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C4B" w:rsidRDefault="00605C4B">
      <w:pPr>
        <w:widowControl/>
        <w:spacing w:line="500" w:lineRule="exact"/>
        <w:ind w:leftChars="-179" w:left="-573"/>
        <w:jc w:val="center"/>
        <w:rPr>
          <w:rFonts w:ascii="Times New Roman" w:hAnsi="Times New Roman" w:hint="eastAsia"/>
          <w:kern w:val="0"/>
          <w:sz w:val="21"/>
          <w:szCs w:val="21"/>
        </w:rPr>
      </w:pPr>
    </w:p>
    <w:p w:rsidR="00605C4B" w:rsidRDefault="00D625B3">
      <w:pPr>
        <w:widowControl/>
        <w:spacing w:line="7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8"/>
          <w:szCs w:val="48"/>
        </w:rPr>
        <w:t>中国国际贸易促进委员会益阳支会</w:t>
      </w:r>
    </w:p>
    <w:p w:rsidR="00605C4B" w:rsidRDefault="00D625B3">
      <w:pPr>
        <w:widowControl/>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
          <w:bCs/>
          <w:szCs w:val="32"/>
        </w:rPr>
        <w:t>202</w:t>
      </w:r>
      <w:r>
        <w:rPr>
          <w:rFonts w:ascii="方正小标宋简体" w:eastAsia="方正小标宋简体" w:hAnsi="方正小标宋简体" w:cs="方正小标宋简体"/>
          <w:b/>
          <w:bCs/>
          <w:szCs w:val="32"/>
        </w:rPr>
        <w:t>4</w:t>
      </w:r>
      <w:r>
        <w:rPr>
          <w:rFonts w:ascii="方正小标宋简体" w:eastAsia="方正小标宋简体" w:hAnsi="方正小标宋简体" w:cs="方正小标宋简体" w:hint="eastAsia"/>
          <w:b/>
          <w:bCs/>
          <w:szCs w:val="32"/>
        </w:rPr>
        <w:t>年度整体支出绩效自评报告</w:t>
      </w:r>
    </w:p>
    <w:p w:rsidR="00605C4B" w:rsidRDefault="00605C4B">
      <w:pPr>
        <w:spacing w:line="560" w:lineRule="exact"/>
        <w:rPr>
          <w:rFonts w:ascii="仿宋" w:eastAsia="仿宋" w:hAnsi="仿宋"/>
          <w:sz w:val="36"/>
          <w:szCs w:val="36"/>
        </w:rPr>
      </w:pPr>
    </w:p>
    <w:p w:rsidR="00605C4B" w:rsidRDefault="00D625B3">
      <w:pPr>
        <w:autoSpaceDE w:val="0"/>
        <w:autoSpaceDN w:val="0"/>
        <w:spacing w:line="600" w:lineRule="exact"/>
        <w:ind w:firstLineChars="200" w:firstLine="640"/>
        <w:textAlignment w:val="top"/>
        <w:rPr>
          <w:rFonts w:ascii="黑体" w:eastAsia="黑体" w:hAnsi="黑体"/>
          <w:szCs w:val="32"/>
        </w:rPr>
      </w:pPr>
      <w:r>
        <w:rPr>
          <w:rFonts w:ascii="黑体" w:eastAsia="黑体" w:hAnsi="黑体" w:hint="eastAsia"/>
          <w:szCs w:val="32"/>
        </w:rPr>
        <w:t>一、单位基本情况</w:t>
      </w:r>
    </w:p>
    <w:p w:rsidR="00605C4B" w:rsidRDefault="00D625B3" w:rsidP="00605C4B">
      <w:pPr>
        <w:autoSpaceDE w:val="0"/>
        <w:autoSpaceDN w:val="0"/>
        <w:spacing w:line="600" w:lineRule="exact"/>
        <w:ind w:firstLineChars="200" w:firstLine="643"/>
        <w:textAlignment w:val="top"/>
        <w:rPr>
          <w:rFonts w:ascii="楷体_GB2312" w:eastAsia="楷体_GB2312" w:hAnsi="楷体_GB2312" w:cs="楷体_GB2312"/>
          <w:b/>
          <w:bCs/>
          <w:szCs w:val="32"/>
        </w:rPr>
      </w:pPr>
      <w:r>
        <w:rPr>
          <w:rFonts w:ascii="楷体_GB2312" w:eastAsia="楷体_GB2312" w:hAnsi="楷体_GB2312" w:cs="楷体_GB2312" w:hint="eastAsia"/>
          <w:b/>
          <w:bCs/>
          <w:szCs w:val="32"/>
        </w:rPr>
        <w:t>1．主要职能。</w:t>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（1）开展全市对外贸易、经济合作和文化、技术、金融等交流的促进工作，为全市企业尤其是中小企业、三资企业提供国际联络、国际展览、国际培训及国际经贸法律、信息、经贸业务代理服务。</w:t>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2）开展全市招商引资促进工作。参与全市大型招商引资活动，协助市政府有关部门承办招商会、洽谈会。建立国际招商引资资料库，负责国际招商信息对外发布，为市内企业与境外企业进行资金、技术、人才和劳务的合作提供服务。</w:t>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3）开展同世界各国、各地区经济贸易界、商协会和其他经贸团体以及有关国际组织的联络工作，邀请和接待外国经济贸易界人士和代表组团来益访问，组织益阳市经济贸易、科学技术代表团、企业家代表团、贸促会（商会）代表团和市政府授权组织的高级代表团出国（境）访问和考察。组织、参加或与外国相应机构联合召开有关经济、贸易、技术、文化、金融合作和法律方面的国际会议。发展与友好城市间的经贸往来与合作；与国外相应组织签订有关经贸技术</w:t>
      </w:r>
      <w:r>
        <w:rPr>
          <w:rFonts w:ascii="仿宋_GB2312" w:hAnsi="仿宋_GB2312" w:cs="仿宋_GB2312" w:hint="eastAsia"/>
          <w:szCs w:val="32"/>
        </w:rPr>
        <w:lastRenderedPageBreak/>
        <w:t>交流、合作协议、协定，并参加相关活动。</w:t>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4）负责全市出国举办经济贸易展览会的归口受理、报批工作。发展和各国、各地区的展（博）览组织的联系；代表益阳市参加国际展览活动；参与以市政府名义在国（境）外主办益阳经贸展览会的组织工作；组织和安排国（境）外来益举办的各类专业性或综合性展览会；负责指导、协调和管理益阳市展览业协会。</w:t>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5）开展国内外民间经济贸易有关调查研究和经济贸易信息的搜集整理、传递和发布工作，搭建国内外经贸信息网络；向国内外有关企业和机构提供经济技术合作和贸易方面的信息、咨询及资信调查等方面的服务。联系、组织中外经济贸易的有关技术交流活动。组织全市国际商会系统的对外经济贸易洽谈。举办对外经贸宣传活动。</w:t>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（6）协调指导区县（市）贸易促进工作，在全市范围发展和管理会员，开展各类会员服务和培训工作。</w:t>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7）为国内外经贸企业和组织提供有关国际经贸、金融、投资、技术转让等方面的法律咨询，承办中外经济技术合作项目可行性分析、评估及法律顾问工作。在中国国际商会有关组织的指导下，调解涉外经贸纠纷，接受委托代理国际经济贸易仲裁，受理海事仲裁事务。签发货物原产地证明书和商事证明书，出具不可抗力证明，代办涉外商事文件的领事认证业务；组织涉外商事法律方面的对外交流活动；对企业进行国际商事法律业务培训。接受委托，代理中国企业</w:t>
      </w:r>
      <w:r>
        <w:rPr>
          <w:rFonts w:ascii="仿宋_GB2312" w:hAnsi="仿宋_GB2312" w:cs="仿宋_GB2312" w:hint="eastAsia"/>
          <w:szCs w:val="32"/>
        </w:rPr>
        <w:lastRenderedPageBreak/>
        <w:t>在中国或外国公司、个人在益阳办理出口商品商标注册和专利申请业务，有关知识产权及技术贸易的咨询，承办相关争议的调解或仲裁与诉讼的代理业务。</w:t>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（8）完成市委、市政府交办的其他任务。</w:t>
      </w:r>
    </w:p>
    <w:p w:rsidR="00605C4B" w:rsidRDefault="00D625B3" w:rsidP="00605C4B">
      <w:pPr>
        <w:autoSpaceDE w:val="0"/>
        <w:autoSpaceDN w:val="0"/>
        <w:spacing w:line="600" w:lineRule="exact"/>
        <w:ind w:firstLineChars="200" w:firstLine="643"/>
        <w:textAlignment w:val="top"/>
        <w:rPr>
          <w:rFonts w:ascii="楷体_GB2312" w:eastAsia="楷体_GB2312" w:hAnsi="楷体_GB2312" w:cs="楷体_GB2312"/>
          <w:b/>
          <w:bCs/>
          <w:szCs w:val="32"/>
        </w:rPr>
      </w:pPr>
      <w:r>
        <w:rPr>
          <w:rFonts w:ascii="楷体_GB2312" w:eastAsia="楷体_GB2312" w:hAnsi="楷体_GB2312" w:cs="楷体_GB2312" w:hint="eastAsia"/>
          <w:b/>
          <w:bCs/>
          <w:szCs w:val="32"/>
        </w:rPr>
        <w:t>2．机构情况，包括当年变动情况及原因。</w:t>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本单位有4个内设机构，为办公室、国际联络部、贸易投资促进部和法律事务部。</w:t>
      </w:r>
    </w:p>
    <w:p w:rsidR="00605C4B" w:rsidRDefault="00D625B3" w:rsidP="00605C4B">
      <w:pPr>
        <w:autoSpaceDE w:val="0"/>
        <w:autoSpaceDN w:val="0"/>
        <w:spacing w:line="600" w:lineRule="exact"/>
        <w:ind w:firstLineChars="200" w:firstLine="643"/>
        <w:textAlignment w:val="top"/>
        <w:rPr>
          <w:rFonts w:ascii="楷体_GB2312" w:eastAsia="楷体_GB2312" w:hAnsi="楷体_GB2312" w:cs="楷体_GB2312"/>
          <w:b/>
          <w:bCs/>
          <w:szCs w:val="32"/>
        </w:rPr>
      </w:pPr>
      <w:r>
        <w:rPr>
          <w:rFonts w:ascii="楷体_GB2312" w:eastAsia="楷体_GB2312" w:hAnsi="楷体_GB2312" w:cs="楷体_GB2312" w:hint="eastAsia"/>
          <w:b/>
          <w:bCs/>
          <w:szCs w:val="32"/>
        </w:rPr>
        <w:t>3．人员情况，包括当年变动情况及原因。</w:t>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截止202</w:t>
      </w:r>
      <w:r>
        <w:rPr>
          <w:rFonts w:ascii="仿宋_GB2312" w:hAnsi="仿宋_GB2312" w:cs="仿宋_GB2312"/>
          <w:szCs w:val="32"/>
        </w:rPr>
        <w:t>4</w:t>
      </w:r>
      <w:r>
        <w:rPr>
          <w:rFonts w:ascii="仿宋_GB2312" w:hAnsi="仿宋_GB2312" w:cs="仿宋_GB2312" w:hint="eastAsia"/>
          <w:szCs w:val="32"/>
        </w:rPr>
        <w:t>年末，本单位有在职干部职工12</w:t>
      </w:r>
      <w:r w:rsidR="00510F5C">
        <w:rPr>
          <w:rFonts w:ascii="仿宋_GB2312" w:hAnsi="仿宋_GB2312" w:cs="仿宋_GB2312" w:hint="eastAsia"/>
          <w:szCs w:val="32"/>
        </w:rPr>
        <w:t>人，退休干部8人</w:t>
      </w:r>
      <w:r>
        <w:rPr>
          <w:rFonts w:ascii="仿宋_GB2312" w:hAnsi="仿宋_GB2312" w:cs="仿宋_GB2312" w:hint="eastAsia"/>
          <w:szCs w:val="32"/>
        </w:rPr>
        <w:t>。</w:t>
      </w:r>
    </w:p>
    <w:p w:rsidR="00605C4B" w:rsidRDefault="00D625B3">
      <w:pPr>
        <w:autoSpaceDE w:val="0"/>
        <w:autoSpaceDN w:val="0"/>
        <w:spacing w:line="600" w:lineRule="exact"/>
        <w:ind w:firstLineChars="200" w:firstLine="640"/>
        <w:textAlignment w:val="top"/>
        <w:rPr>
          <w:rFonts w:ascii="黑体" w:eastAsia="黑体" w:hAnsi="黑体"/>
          <w:szCs w:val="32"/>
        </w:rPr>
      </w:pPr>
      <w:r>
        <w:rPr>
          <w:rFonts w:ascii="黑体" w:eastAsia="黑体" w:hAnsi="黑体" w:hint="eastAsia"/>
          <w:szCs w:val="32"/>
        </w:rPr>
        <w:t>二、</w:t>
      </w:r>
      <w:r>
        <w:rPr>
          <w:rFonts w:ascii="黑体" w:eastAsia="黑体" w:hAnsi="黑体"/>
          <w:szCs w:val="32"/>
        </w:rPr>
        <w:t>一般公共预算支出情况</w:t>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202</w:t>
      </w:r>
      <w:r>
        <w:rPr>
          <w:rFonts w:ascii="仿宋_GB2312" w:hAnsi="仿宋_GB2312" w:cs="仿宋_GB2312"/>
          <w:szCs w:val="32"/>
        </w:rPr>
        <w:t>4</w:t>
      </w:r>
      <w:r>
        <w:rPr>
          <w:rFonts w:ascii="仿宋_GB2312" w:hAnsi="仿宋_GB2312" w:cs="仿宋_GB2312" w:hint="eastAsia"/>
          <w:szCs w:val="32"/>
        </w:rPr>
        <w:t>年我会一般公共预算财政拨款收入</w:t>
      </w:r>
      <w:r w:rsidR="001C68AE">
        <w:rPr>
          <w:rFonts w:ascii="仿宋_GB2312" w:hAnsi="仿宋_GB2312" w:cs="仿宋_GB2312" w:hint="eastAsia"/>
          <w:szCs w:val="32"/>
        </w:rPr>
        <w:t>353.38</w:t>
      </w:r>
      <w:r>
        <w:rPr>
          <w:rFonts w:ascii="仿宋_GB2312" w:hAnsi="仿宋_GB2312" w:cs="仿宋_GB2312" w:hint="eastAsia"/>
          <w:szCs w:val="32"/>
        </w:rPr>
        <w:t>万元，上年结转0万元；202</w:t>
      </w:r>
      <w:r>
        <w:rPr>
          <w:rFonts w:ascii="仿宋_GB2312" w:hAnsi="仿宋_GB2312" w:cs="仿宋_GB2312"/>
          <w:szCs w:val="32"/>
        </w:rPr>
        <w:t>4</w:t>
      </w:r>
      <w:r>
        <w:rPr>
          <w:rFonts w:ascii="仿宋_GB2312" w:hAnsi="仿宋_GB2312" w:cs="仿宋_GB2312" w:hint="eastAsia"/>
          <w:szCs w:val="32"/>
        </w:rPr>
        <w:t>年一般公共预算财政拨款支出</w:t>
      </w:r>
      <w:r w:rsidR="001C68AE">
        <w:rPr>
          <w:rFonts w:ascii="仿宋_GB2312" w:hAnsi="仿宋_GB2312" w:cs="仿宋_GB2312" w:hint="eastAsia"/>
          <w:szCs w:val="32"/>
        </w:rPr>
        <w:t>353.38</w:t>
      </w:r>
      <w:r>
        <w:rPr>
          <w:rFonts w:ascii="仿宋_GB2312" w:hAnsi="仿宋_GB2312" w:cs="仿宋_GB2312" w:hint="eastAsia"/>
          <w:szCs w:val="32"/>
        </w:rPr>
        <w:t>万元，年末结转0万元。</w:t>
      </w:r>
    </w:p>
    <w:p w:rsidR="00605C4B" w:rsidRDefault="00D625B3" w:rsidP="00605C4B">
      <w:pPr>
        <w:autoSpaceDE w:val="0"/>
        <w:autoSpaceDN w:val="0"/>
        <w:spacing w:line="600" w:lineRule="exact"/>
        <w:ind w:firstLineChars="200" w:firstLine="643"/>
        <w:textAlignment w:val="top"/>
        <w:rPr>
          <w:rFonts w:ascii="楷体_GB2312" w:eastAsia="楷体_GB2312" w:hAnsi="楷体_GB2312" w:cs="楷体_GB2312"/>
          <w:b/>
          <w:bCs/>
          <w:szCs w:val="32"/>
        </w:rPr>
      </w:pPr>
      <w:r>
        <w:rPr>
          <w:rFonts w:ascii="楷体_GB2312" w:eastAsia="楷体_GB2312" w:hAnsi="楷体_GB2312" w:cs="楷体_GB2312" w:hint="eastAsia"/>
          <w:b/>
          <w:bCs/>
          <w:szCs w:val="32"/>
        </w:rPr>
        <w:t>（一）基本支出情况</w:t>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202</w:t>
      </w:r>
      <w:r>
        <w:rPr>
          <w:rFonts w:ascii="仿宋_GB2312" w:hAnsi="仿宋_GB2312" w:cs="仿宋_GB2312"/>
          <w:szCs w:val="32"/>
        </w:rPr>
        <w:t>4</w:t>
      </w:r>
      <w:r>
        <w:rPr>
          <w:rFonts w:ascii="仿宋_GB2312" w:hAnsi="仿宋_GB2312" w:cs="仿宋_GB2312" w:hint="eastAsia"/>
          <w:szCs w:val="32"/>
        </w:rPr>
        <w:t>年我会一般公共预算财政拨款基本支出收入</w:t>
      </w:r>
      <w:r w:rsidR="007E0A4D">
        <w:rPr>
          <w:rFonts w:ascii="仿宋_GB2312" w:hAnsi="仿宋_GB2312" w:cs="仿宋_GB2312" w:hint="eastAsia"/>
          <w:szCs w:val="32"/>
        </w:rPr>
        <w:t>263.05</w:t>
      </w:r>
      <w:r>
        <w:rPr>
          <w:rFonts w:ascii="仿宋_GB2312" w:hAnsi="仿宋_GB2312" w:cs="仿宋_GB2312" w:hint="eastAsia"/>
          <w:szCs w:val="32"/>
        </w:rPr>
        <w:t>万元，上年结转0万元，本年支出</w:t>
      </w:r>
      <w:r w:rsidR="007E0A4D">
        <w:rPr>
          <w:rFonts w:ascii="仿宋_GB2312" w:hAnsi="仿宋_GB2312" w:cs="仿宋_GB2312" w:hint="eastAsia"/>
          <w:szCs w:val="32"/>
        </w:rPr>
        <w:t>263.05</w:t>
      </w:r>
      <w:r>
        <w:rPr>
          <w:rFonts w:ascii="仿宋_GB2312" w:hAnsi="仿宋_GB2312" w:cs="仿宋_GB2312" w:hint="eastAsia"/>
          <w:szCs w:val="32"/>
        </w:rPr>
        <w:t>万元，年末结转0万元。</w:t>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202</w:t>
      </w:r>
      <w:r w:rsidR="00510F5C">
        <w:rPr>
          <w:rFonts w:ascii="仿宋_GB2312" w:hAnsi="仿宋_GB2312" w:cs="仿宋_GB2312"/>
          <w:szCs w:val="32"/>
        </w:rPr>
        <w:t>4</w:t>
      </w:r>
      <w:r>
        <w:rPr>
          <w:rFonts w:ascii="仿宋_GB2312" w:hAnsi="仿宋_GB2312" w:cs="仿宋_GB2312" w:hint="eastAsia"/>
          <w:szCs w:val="32"/>
        </w:rPr>
        <w:t>年一般公共预算财政拨款基本支出</w:t>
      </w:r>
      <w:r w:rsidR="007E0A4D">
        <w:rPr>
          <w:rFonts w:ascii="仿宋_GB2312" w:hAnsi="仿宋_GB2312" w:cs="仿宋_GB2312" w:hint="eastAsia"/>
          <w:szCs w:val="32"/>
        </w:rPr>
        <w:t>263.05</w:t>
      </w:r>
      <w:r>
        <w:rPr>
          <w:rFonts w:ascii="仿宋_GB2312" w:hAnsi="仿宋_GB2312" w:cs="仿宋_GB2312" w:hint="eastAsia"/>
          <w:szCs w:val="32"/>
        </w:rPr>
        <w:t>万元，明细如下：</w:t>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1、工资福利支出</w:t>
      </w:r>
      <w:r w:rsidR="007E0A4D">
        <w:rPr>
          <w:rFonts w:ascii="仿宋_GB2312" w:hAnsi="仿宋_GB2312" w:cs="仿宋_GB2312" w:hint="eastAsia"/>
          <w:szCs w:val="32"/>
        </w:rPr>
        <w:t>191.46</w:t>
      </w:r>
      <w:r>
        <w:rPr>
          <w:rFonts w:ascii="仿宋_GB2312" w:hAnsi="仿宋_GB2312" w:cs="仿宋_GB2312" w:hint="eastAsia"/>
          <w:szCs w:val="32"/>
        </w:rPr>
        <w:t>万元，其中：基本工资</w:t>
      </w:r>
      <w:r w:rsidR="007E0A4D">
        <w:rPr>
          <w:rFonts w:ascii="仿宋_GB2312" w:hAnsi="仿宋_GB2312" w:cs="仿宋_GB2312" w:hint="eastAsia"/>
          <w:szCs w:val="32"/>
        </w:rPr>
        <w:t>58.3</w:t>
      </w:r>
      <w:r>
        <w:rPr>
          <w:rFonts w:ascii="仿宋_GB2312" w:hAnsi="仿宋_GB2312" w:cs="仿宋_GB2312" w:hint="eastAsia"/>
          <w:szCs w:val="32"/>
        </w:rPr>
        <w:t>万元，津贴补贴</w:t>
      </w:r>
      <w:r w:rsidR="007E0A4D">
        <w:rPr>
          <w:rFonts w:ascii="仿宋_GB2312" w:hAnsi="仿宋_GB2312" w:cs="仿宋_GB2312" w:hint="eastAsia"/>
          <w:szCs w:val="32"/>
        </w:rPr>
        <w:t>31.86</w:t>
      </w:r>
      <w:r>
        <w:rPr>
          <w:rFonts w:ascii="仿宋_GB2312" w:hAnsi="仿宋_GB2312" w:cs="仿宋_GB2312" w:hint="eastAsia"/>
          <w:szCs w:val="32"/>
        </w:rPr>
        <w:t>万元，绩效工资</w:t>
      </w:r>
      <w:r w:rsidR="007E0A4D">
        <w:rPr>
          <w:rFonts w:ascii="仿宋_GB2312" w:hAnsi="仿宋_GB2312" w:cs="仿宋_GB2312" w:hint="eastAsia"/>
          <w:szCs w:val="32"/>
        </w:rPr>
        <w:t>44.73</w:t>
      </w:r>
      <w:r>
        <w:rPr>
          <w:rFonts w:ascii="仿宋_GB2312" w:hAnsi="仿宋_GB2312" w:cs="仿宋_GB2312" w:hint="eastAsia"/>
          <w:szCs w:val="32"/>
        </w:rPr>
        <w:t>万元，养老保险、职业年金及医疗保险</w:t>
      </w:r>
      <w:r w:rsidR="007E0A4D">
        <w:rPr>
          <w:rFonts w:ascii="仿宋_GB2312" w:hAnsi="仿宋_GB2312" w:cs="仿宋_GB2312" w:hint="eastAsia"/>
          <w:szCs w:val="32"/>
        </w:rPr>
        <w:t>38.46</w:t>
      </w:r>
      <w:r>
        <w:rPr>
          <w:rFonts w:ascii="仿宋_GB2312" w:hAnsi="仿宋_GB2312" w:cs="仿宋_GB2312" w:hint="eastAsia"/>
          <w:szCs w:val="32"/>
        </w:rPr>
        <w:t>万元，住房公积金</w:t>
      </w:r>
      <w:r w:rsidR="007E0A4D">
        <w:rPr>
          <w:rFonts w:ascii="仿宋_GB2312" w:hAnsi="仿宋_GB2312" w:cs="仿宋_GB2312" w:hint="eastAsia"/>
          <w:szCs w:val="32"/>
        </w:rPr>
        <w:t>18.11</w:t>
      </w:r>
      <w:r>
        <w:rPr>
          <w:rFonts w:ascii="仿宋_GB2312" w:hAnsi="仿宋_GB2312" w:cs="仿宋_GB2312" w:hint="eastAsia"/>
          <w:szCs w:val="32"/>
        </w:rPr>
        <w:t>万元。</w:t>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lastRenderedPageBreak/>
        <w:t>2、商品和服务支出</w:t>
      </w:r>
      <w:r w:rsidR="00A27815">
        <w:rPr>
          <w:rFonts w:ascii="仿宋_GB2312" w:hAnsi="仿宋_GB2312" w:cs="仿宋_GB2312" w:hint="eastAsia"/>
          <w:szCs w:val="32"/>
        </w:rPr>
        <w:t>4</w:t>
      </w:r>
      <w:r w:rsidR="00F52F48">
        <w:rPr>
          <w:rFonts w:ascii="仿宋_GB2312" w:hAnsi="仿宋_GB2312" w:cs="仿宋_GB2312" w:hint="eastAsia"/>
          <w:szCs w:val="32"/>
        </w:rPr>
        <w:t>4.29</w:t>
      </w:r>
      <w:r>
        <w:rPr>
          <w:rFonts w:ascii="仿宋_GB2312" w:hAnsi="仿宋_GB2312" w:cs="仿宋_GB2312" w:hint="eastAsia"/>
          <w:szCs w:val="32"/>
        </w:rPr>
        <w:t>万元，其中：办公费</w:t>
      </w:r>
      <w:r w:rsidR="00E414A8">
        <w:rPr>
          <w:rFonts w:ascii="仿宋_GB2312" w:hAnsi="仿宋_GB2312" w:cs="仿宋_GB2312" w:hint="eastAsia"/>
          <w:szCs w:val="32"/>
        </w:rPr>
        <w:t>1.12</w:t>
      </w:r>
      <w:r>
        <w:rPr>
          <w:rFonts w:ascii="仿宋_GB2312" w:hAnsi="仿宋_GB2312" w:cs="仿宋_GB2312" w:hint="eastAsia"/>
          <w:szCs w:val="32"/>
        </w:rPr>
        <w:t>万元，印刷费</w:t>
      </w:r>
      <w:r>
        <w:rPr>
          <w:rFonts w:ascii="仿宋_GB2312" w:hAnsi="仿宋_GB2312" w:cs="仿宋_GB2312"/>
          <w:szCs w:val="32"/>
        </w:rPr>
        <w:t>0</w:t>
      </w:r>
      <w:r>
        <w:rPr>
          <w:rFonts w:ascii="仿宋_GB2312" w:hAnsi="仿宋_GB2312" w:cs="仿宋_GB2312" w:hint="eastAsia"/>
          <w:szCs w:val="32"/>
        </w:rPr>
        <w:t>万元，</w:t>
      </w:r>
      <w:r w:rsidR="00E414A8">
        <w:rPr>
          <w:rFonts w:ascii="仿宋_GB2312" w:hAnsi="仿宋_GB2312" w:cs="仿宋_GB2312" w:hint="eastAsia"/>
          <w:szCs w:val="32"/>
        </w:rPr>
        <w:t>邮电</w:t>
      </w:r>
      <w:r>
        <w:rPr>
          <w:rFonts w:ascii="仿宋_GB2312" w:hAnsi="仿宋_GB2312" w:cs="仿宋_GB2312" w:hint="eastAsia"/>
          <w:szCs w:val="32"/>
        </w:rPr>
        <w:t>费</w:t>
      </w:r>
      <w:r w:rsidR="00E414A8">
        <w:rPr>
          <w:rFonts w:ascii="仿宋_GB2312" w:hAnsi="仿宋_GB2312" w:cs="仿宋_GB2312" w:hint="eastAsia"/>
          <w:szCs w:val="32"/>
        </w:rPr>
        <w:t>0.19</w:t>
      </w:r>
      <w:r>
        <w:rPr>
          <w:rFonts w:ascii="仿宋_GB2312" w:hAnsi="仿宋_GB2312" w:cs="仿宋_GB2312" w:hint="eastAsia"/>
          <w:szCs w:val="32"/>
        </w:rPr>
        <w:t>万元，差旅费</w:t>
      </w:r>
      <w:r w:rsidR="00E414A8">
        <w:rPr>
          <w:rFonts w:ascii="仿宋_GB2312" w:hAnsi="仿宋_GB2312" w:cs="仿宋_GB2312" w:hint="eastAsia"/>
          <w:szCs w:val="32"/>
        </w:rPr>
        <w:t>1.4</w:t>
      </w:r>
      <w:r>
        <w:rPr>
          <w:rFonts w:ascii="仿宋_GB2312" w:hAnsi="仿宋_GB2312" w:cs="仿宋_GB2312" w:hint="eastAsia"/>
          <w:szCs w:val="32"/>
        </w:rPr>
        <w:t>万元，维修费</w:t>
      </w:r>
      <w:r>
        <w:rPr>
          <w:rFonts w:ascii="仿宋_GB2312" w:hAnsi="仿宋_GB2312" w:cs="仿宋_GB2312"/>
          <w:szCs w:val="32"/>
        </w:rPr>
        <w:t>0</w:t>
      </w:r>
      <w:r>
        <w:rPr>
          <w:rFonts w:ascii="仿宋_GB2312" w:hAnsi="仿宋_GB2312" w:cs="仿宋_GB2312" w:hint="eastAsia"/>
          <w:szCs w:val="32"/>
        </w:rPr>
        <w:t>万元，会议费</w:t>
      </w:r>
      <w:r w:rsidR="00E414A8">
        <w:rPr>
          <w:rFonts w:ascii="仿宋_GB2312" w:hAnsi="仿宋_GB2312" w:cs="仿宋_GB2312" w:hint="eastAsia"/>
          <w:szCs w:val="32"/>
        </w:rPr>
        <w:t>0.43</w:t>
      </w:r>
      <w:r>
        <w:rPr>
          <w:rFonts w:ascii="仿宋_GB2312" w:hAnsi="仿宋_GB2312" w:cs="仿宋_GB2312" w:hint="eastAsia"/>
          <w:szCs w:val="32"/>
        </w:rPr>
        <w:t>万元，</w:t>
      </w:r>
      <w:r w:rsidR="00E414A8">
        <w:rPr>
          <w:rFonts w:ascii="仿宋_GB2312" w:hAnsi="仿宋_GB2312" w:cs="仿宋_GB2312" w:hint="eastAsia"/>
          <w:szCs w:val="32"/>
        </w:rPr>
        <w:t>培训</w:t>
      </w:r>
      <w:r>
        <w:rPr>
          <w:rFonts w:ascii="仿宋_GB2312" w:hAnsi="仿宋_GB2312" w:cs="仿宋_GB2312" w:hint="eastAsia"/>
          <w:szCs w:val="32"/>
        </w:rPr>
        <w:t>费</w:t>
      </w:r>
      <w:r w:rsidR="00E414A8">
        <w:rPr>
          <w:rFonts w:ascii="仿宋_GB2312" w:hAnsi="仿宋_GB2312" w:cs="仿宋_GB2312" w:hint="eastAsia"/>
          <w:szCs w:val="32"/>
        </w:rPr>
        <w:t>0.65</w:t>
      </w:r>
      <w:r>
        <w:rPr>
          <w:rFonts w:ascii="仿宋_GB2312" w:hAnsi="仿宋_GB2312" w:cs="仿宋_GB2312" w:hint="eastAsia"/>
          <w:szCs w:val="32"/>
        </w:rPr>
        <w:t>万元，</w:t>
      </w:r>
      <w:r w:rsidR="00E414A8">
        <w:rPr>
          <w:rFonts w:ascii="仿宋_GB2312" w:hAnsi="仿宋_GB2312" w:cs="仿宋_GB2312" w:hint="eastAsia"/>
          <w:szCs w:val="32"/>
        </w:rPr>
        <w:t>接待</w:t>
      </w:r>
      <w:r>
        <w:rPr>
          <w:rFonts w:ascii="仿宋_GB2312" w:hAnsi="仿宋_GB2312" w:cs="仿宋_GB2312" w:hint="eastAsia"/>
          <w:szCs w:val="32"/>
        </w:rPr>
        <w:t>费</w:t>
      </w:r>
      <w:r w:rsidR="00E414A8">
        <w:rPr>
          <w:rFonts w:ascii="仿宋_GB2312" w:hAnsi="仿宋_GB2312" w:cs="仿宋_GB2312" w:hint="eastAsia"/>
          <w:szCs w:val="32"/>
        </w:rPr>
        <w:t>5.7</w:t>
      </w:r>
      <w:r>
        <w:rPr>
          <w:rFonts w:ascii="仿宋_GB2312" w:hAnsi="仿宋_GB2312" w:cs="仿宋_GB2312" w:hint="eastAsia"/>
          <w:szCs w:val="32"/>
        </w:rPr>
        <w:t>万元，委托业务费</w:t>
      </w:r>
      <w:r w:rsidR="00E414A8">
        <w:rPr>
          <w:rFonts w:ascii="仿宋_GB2312" w:hAnsi="仿宋_GB2312" w:cs="仿宋_GB2312" w:hint="eastAsia"/>
          <w:szCs w:val="32"/>
        </w:rPr>
        <w:t>2</w:t>
      </w:r>
      <w:r>
        <w:rPr>
          <w:rFonts w:ascii="仿宋_GB2312" w:hAnsi="仿宋_GB2312" w:cs="仿宋_GB2312" w:hint="eastAsia"/>
          <w:szCs w:val="32"/>
        </w:rPr>
        <w:t>万元，工会经费</w:t>
      </w:r>
      <w:r w:rsidR="00E414A8">
        <w:rPr>
          <w:rFonts w:ascii="仿宋_GB2312" w:hAnsi="仿宋_GB2312" w:cs="仿宋_GB2312" w:hint="eastAsia"/>
          <w:szCs w:val="32"/>
        </w:rPr>
        <w:t>4.98</w:t>
      </w:r>
      <w:r>
        <w:rPr>
          <w:rFonts w:ascii="仿宋_GB2312" w:hAnsi="仿宋_GB2312" w:cs="仿宋_GB2312" w:hint="eastAsia"/>
          <w:szCs w:val="32"/>
        </w:rPr>
        <w:t>万元，福利费</w:t>
      </w:r>
      <w:r w:rsidR="00E414A8">
        <w:rPr>
          <w:rFonts w:ascii="仿宋_GB2312" w:hAnsi="仿宋_GB2312" w:cs="仿宋_GB2312" w:hint="eastAsia"/>
          <w:szCs w:val="32"/>
        </w:rPr>
        <w:t>7.43</w:t>
      </w:r>
      <w:r>
        <w:rPr>
          <w:rFonts w:ascii="仿宋_GB2312" w:hAnsi="仿宋_GB2312" w:cs="仿宋_GB2312" w:hint="eastAsia"/>
          <w:szCs w:val="32"/>
        </w:rPr>
        <w:t>万元，公务用车运行维护费</w:t>
      </w:r>
      <w:r w:rsidR="00E414A8">
        <w:rPr>
          <w:rFonts w:ascii="仿宋_GB2312" w:hAnsi="仿宋_GB2312" w:cs="仿宋_GB2312" w:hint="eastAsia"/>
          <w:szCs w:val="32"/>
        </w:rPr>
        <w:t>6.92</w:t>
      </w:r>
      <w:r>
        <w:rPr>
          <w:rFonts w:ascii="仿宋_GB2312" w:hAnsi="仿宋_GB2312" w:cs="仿宋_GB2312" w:hint="eastAsia"/>
          <w:szCs w:val="32"/>
        </w:rPr>
        <w:t>万元，其他交通费</w:t>
      </w:r>
      <w:r w:rsidR="00E414A8">
        <w:rPr>
          <w:rFonts w:ascii="仿宋_GB2312" w:hAnsi="仿宋_GB2312" w:cs="仿宋_GB2312" w:hint="eastAsia"/>
          <w:szCs w:val="32"/>
        </w:rPr>
        <w:t>11.42</w:t>
      </w:r>
      <w:r>
        <w:rPr>
          <w:rFonts w:ascii="仿宋_GB2312" w:hAnsi="仿宋_GB2312" w:cs="仿宋_GB2312" w:hint="eastAsia"/>
          <w:szCs w:val="32"/>
        </w:rPr>
        <w:t>万元，其他商品和服务支出</w:t>
      </w:r>
      <w:r w:rsidR="00E414A8">
        <w:rPr>
          <w:rFonts w:ascii="仿宋_GB2312" w:hAnsi="仿宋_GB2312" w:cs="仿宋_GB2312" w:hint="eastAsia"/>
          <w:szCs w:val="32"/>
        </w:rPr>
        <w:t>2</w:t>
      </w:r>
      <w:r w:rsidR="00F52F48">
        <w:rPr>
          <w:rFonts w:ascii="仿宋_GB2312" w:hAnsi="仿宋_GB2312" w:cs="仿宋_GB2312" w:hint="eastAsia"/>
          <w:szCs w:val="32"/>
        </w:rPr>
        <w:t>.05</w:t>
      </w:r>
      <w:r>
        <w:rPr>
          <w:rFonts w:ascii="仿宋_GB2312" w:hAnsi="仿宋_GB2312" w:cs="仿宋_GB2312" w:hint="eastAsia"/>
          <w:szCs w:val="32"/>
        </w:rPr>
        <w:t>万元。</w:t>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3、对个人和家庭的补助支出</w:t>
      </w:r>
      <w:r w:rsidR="00F52F48">
        <w:rPr>
          <w:rFonts w:ascii="仿宋_GB2312" w:hAnsi="仿宋_GB2312" w:cs="仿宋_GB2312" w:hint="eastAsia"/>
          <w:szCs w:val="32"/>
        </w:rPr>
        <w:t>27.3</w:t>
      </w:r>
      <w:r>
        <w:rPr>
          <w:rFonts w:ascii="仿宋_GB2312" w:hAnsi="仿宋_GB2312" w:cs="仿宋_GB2312" w:hint="eastAsia"/>
          <w:szCs w:val="32"/>
        </w:rPr>
        <w:t>万元，其中：退休费</w:t>
      </w:r>
      <w:r w:rsidR="00F52F48">
        <w:rPr>
          <w:rFonts w:ascii="仿宋_GB2312" w:hAnsi="仿宋_GB2312" w:cs="仿宋_GB2312" w:hint="eastAsia"/>
          <w:szCs w:val="32"/>
        </w:rPr>
        <w:t>27.3</w:t>
      </w:r>
      <w:r>
        <w:rPr>
          <w:rFonts w:ascii="仿宋_GB2312" w:hAnsi="仿宋_GB2312" w:cs="仿宋_GB2312" w:hint="eastAsia"/>
          <w:szCs w:val="32"/>
        </w:rPr>
        <w:t>万元。</w:t>
      </w:r>
      <w:bookmarkStart w:id="0" w:name="_GoBack"/>
      <w:bookmarkEnd w:id="0"/>
    </w:p>
    <w:p w:rsidR="00605C4B" w:rsidRDefault="00D625B3" w:rsidP="00E414A8">
      <w:pPr>
        <w:tabs>
          <w:tab w:val="right" w:pos="8306"/>
        </w:tabs>
        <w:autoSpaceDE w:val="0"/>
        <w:autoSpaceDN w:val="0"/>
        <w:spacing w:line="600" w:lineRule="exact"/>
        <w:ind w:firstLineChars="200" w:firstLine="643"/>
        <w:textAlignment w:val="top"/>
        <w:rPr>
          <w:rFonts w:ascii="楷体_GB2312" w:eastAsia="楷体_GB2312" w:hAnsi="楷体_GB2312" w:cs="楷体_GB2312"/>
          <w:b/>
          <w:bCs/>
          <w:szCs w:val="32"/>
        </w:rPr>
      </w:pPr>
      <w:r>
        <w:rPr>
          <w:rFonts w:ascii="楷体_GB2312" w:eastAsia="楷体_GB2312" w:hAnsi="楷体_GB2312" w:cs="楷体_GB2312" w:hint="eastAsia"/>
          <w:b/>
          <w:bCs/>
          <w:szCs w:val="32"/>
        </w:rPr>
        <w:t>（二）项目支出情况</w:t>
      </w:r>
      <w:r w:rsidR="00E414A8">
        <w:rPr>
          <w:rFonts w:ascii="楷体_GB2312" w:eastAsia="楷体_GB2312" w:hAnsi="楷体_GB2312" w:cs="楷体_GB2312"/>
          <w:b/>
          <w:bCs/>
          <w:szCs w:val="32"/>
        </w:rPr>
        <w:tab/>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202</w:t>
      </w:r>
      <w:r>
        <w:rPr>
          <w:rFonts w:ascii="仿宋_GB2312" w:hAnsi="仿宋_GB2312" w:cs="仿宋_GB2312"/>
          <w:szCs w:val="32"/>
        </w:rPr>
        <w:t>4</w:t>
      </w:r>
      <w:r>
        <w:rPr>
          <w:rFonts w:ascii="仿宋_GB2312" w:hAnsi="仿宋_GB2312" w:cs="仿宋_GB2312" w:hint="eastAsia"/>
          <w:szCs w:val="32"/>
        </w:rPr>
        <w:t>年我会一般公共预算财政拨款项目收入</w:t>
      </w:r>
      <w:r w:rsidR="0063047F">
        <w:rPr>
          <w:rFonts w:ascii="仿宋_GB2312" w:hAnsi="仿宋_GB2312" w:cs="仿宋_GB2312" w:hint="eastAsia"/>
          <w:szCs w:val="32"/>
        </w:rPr>
        <w:t>7</w:t>
      </w:r>
      <w:r w:rsidR="00702EF9">
        <w:rPr>
          <w:rFonts w:ascii="仿宋_GB2312" w:hAnsi="仿宋_GB2312" w:cs="仿宋_GB2312"/>
          <w:szCs w:val="32"/>
        </w:rPr>
        <w:t>2</w:t>
      </w:r>
      <w:r w:rsidR="0063047F">
        <w:rPr>
          <w:rFonts w:ascii="仿宋_GB2312" w:hAnsi="仿宋_GB2312" w:cs="仿宋_GB2312" w:hint="eastAsia"/>
          <w:szCs w:val="32"/>
        </w:rPr>
        <w:t>.33</w:t>
      </w:r>
      <w:r>
        <w:rPr>
          <w:rFonts w:ascii="仿宋_GB2312" w:hAnsi="仿宋_GB2312" w:cs="仿宋_GB2312" w:hint="eastAsia"/>
          <w:szCs w:val="32"/>
        </w:rPr>
        <w:t>万元，上年结转0万元，本年支出</w:t>
      </w:r>
      <w:r w:rsidR="0063047F">
        <w:rPr>
          <w:rFonts w:ascii="仿宋_GB2312" w:hAnsi="仿宋_GB2312" w:cs="仿宋_GB2312" w:hint="eastAsia"/>
          <w:szCs w:val="32"/>
        </w:rPr>
        <w:t>77.33</w:t>
      </w:r>
      <w:r>
        <w:rPr>
          <w:rFonts w:ascii="仿宋_GB2312" w:hAnsi="仿宋_GB2312" w:cs="仿宋_GB2312" w:hint="eastAsia"/>
          <w:szCs w:val="32"/>
        </w:rPr>
        <w:t>万元。年末结转0万元。</w:t>
      </w:r>
    </w:p>
    <w:p w:rsidR="00605C4B" w:rsidRDefault="00D625B3">
      <w:pPr>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202</w:t>
      </w:r>
      <w:r>
        <w:rPr>
          <w:rFonts w:ascii="仿宋_GB2312" w:hAnsi="仿宋_GB2312" w:cs="仿宋_GB2312"/>
          <w:szCs w:val="32"/>
        </w:rPr>
        <w:t>4</w:t>
      </w:r>
      <w:r>
        <w:rPr>
          <w:rFonts w:ascii="仿宋_GB2312" w:hAnsi="仿宋_GB2312" w:cs="仿宋_GB2312" w:hint="eastAsia"/>
          <w:szCs w:val="32"/>
        </w:rPr>
        <w:t>年我会一般公共预算财政拨款项目支出</w:t>
      </w:r>
      <w:r w:rsidR="0063047F">
        <w:rPr>
          <w:rFonts w:ascii="仿宋_GB2312" w:hAnsi="仿宋_GB2312" w:cs="仿宋_GB2312" w:hint="eastAsia"/>
          <w:szCs w:val="32"/>
        </w:rPr>
        <w:t>77.33</w:t>
      </w:r>
      <w:r>
        <w:rPr>
          <w:rFonts w:ascii="仿宋_GB2312" w:hAnsi="仿宋_GB2312" w:cs="仿宋_GB2312" w:hint="eastAsia"/>
          <w:szCs w:val="32"/>
        </w:rPr>
        <w:t>万元，其中业务工作经费</w:t>
      </w:r>
      <w:r w:rsidR="0063047F">
        <w:rPr>
          <w:rFonts w:ascii="仿宋_GB2312" w:hAnsi="仿宋_GB2312" w:cs="仿宋_GB2312" w:hint="eastAsia"/>
          <w:szCs w:val="32"/>
        </w:rPr>
        <w:t>15.32</w:t>
      </w:r>
      <w:r>
        <w:rPr>
          <w:rFonts w:ascii="仿宋_GB2312" w:hAnsi="仿宋_GB2312" w:cs="仿宋_GB2312" w:hint="eastAsia"/>
          <w:szCs w:val="32"/>
        </w:rPr>
        <w:t>万元，主要是招商引资、贸易促进、乡村振兴等支出；运行维护经费</w:t>
      </w:r>
      <w:r w:rsidR="0063047F">
        <w:rPr>
          <w:rFonts w:ascii="仿宋_GB2312" w:hAnsi="仿宋_GB2312" w:cs="仿宋_GB2312" w:hint="eastAsia"/>
          <w:szCs w:val="32"/>
        </w:rPr>
        <w:t>10</w:t>
      </w:r>
      <w:r>
        <w:rPr>
          <w:rFonts w:ascii="仿宋_GB2312" w:hAnsi="仿宋_GB2312" w:cs="仿宋_GB2312" w:hint="eastAsia"/>
          <w:szCs w:val="32"/>
        </w:rPr>
        <w:t>万元，主要是服务平台及服务外企经费；专项资金支出</w:t>
      </w:r>
      <w:r w:rsidR="0063047F">
        <w:rPr>
          <w:rFonts w:ascii="仿宋_GB2312" w:hAnsi="仿宋_GB2312" w:cs="仿宋_GB2312" w:hint="eastAsia"/>
          <w:szCs w:val="32"/>
        </w:rPr>
        <w:t>52.01</w:t>
      </w:r>
      <w:r>
        <w:rPr>
          <w:rFonts w:ascii="仿宋_GB2312" w:hAnsi="仿宋_GB2312" w:cs="仿宋_GB2312" w:hint="eastAsia"/>
          <w:szCs w:val="32"/>
        </w:rPr>
        <w:t>万元，主要用于益企益品拓展支出。</w:t>
      </w:r>
    </w:p>
    <w:p w:rsidR="00605C4B" w:rsidRDefault="00D625B3">
      <w:pPr>
        <w:autoSpaceDE w:val="0"/>
        <w:autoSpaceDN w:val="0"/>
        <w:spacing w:line="600" w:lineRule="exact"/>
        <w:ind w:firstLineChars="200" w:firstLine="640"/>
        <w:textAlignment w:val="top"/>
        <w:rPr>
          <w:rFonts w:ascii="黑体" w:eastAsia="黑体" w:hAnsi="黑体"/>
          <w:szCs w:val="32"/>
        </w:rPr>
      </w:pPr>
      <w:r>
        <w:rPr>
          <w:rFonts w:ascii="黑体" w:eastAsia="黑体" w:hAnsi="黑体" w:hint="eastAsia"/>
          <w:szCs w:val="32"/>
        </w:rPr>
        <w:t>三、</w:t>
      </w:r>
      <w:r>
        <w:rPr>
          <w:rFonts w:ascii="黑体" w:eastAsia="黑体" w:hAnsi="黑体"/>
          <w:szCs w:val="32"/>
        </w:rPr>
        <w:t>政府性基金预算支出情况</w:t>
      </w:r>
    </w:p>
    <w:p w:rsidR="00605C4B" w:rsidRDefault="00D625B3">
      <w:pPr>
        <w:autoSpaceDE w:val="0"/>
        <w:autoSpaceDN w:val="0"/>
        <w:spacing w:line="600" w:lineRule="exact"/>
        <w:ind w:firstLineChars="200" w:firstLine="640"/>
        <w:textAlignment w:val="top"/>
        <w:rPr>
          <w:rFonts w:ascii="黑体" w:eastAsia="黑体" w:hAnsi="黑体"/>
          <w:szCs w:val="32"/>
        </w:rPr>
      </w:pPr>
      <w:r>
        <w:rPr>
          <w:rFonts w:ascii="黑体" w:eastAsia="黑体" w:hAnsi="黑体" w:hint="eastAsia"/>
          <w:szCs w:val="32"/>
        </w:rPr>
        <w:t>无</w:t>
      </w:r>
    </w:p>
    <w:p w:rsidR="00605C4B" w:rsidRDefault="00D625B3">
      <w:pPr>
        <w:autoSpaceDE w:val="0"/>
        <w:autoSpaceDN w:val="0"/>
        <w:spacing w:line="600" w:lineRule="exact"/>
        <w:ind w:firstLineChars="200" w:firstLine="640"/>
        <w:textAlignment w:val="top"/>
        <w:rPr>
          <w:rFonts w:ascii="黑体" w:eastAsia="黑体" w:hAnsi="黑体"/>
          <w:szCs w:val="32"/>
        </w:rPr>
      </w:pPr>
      <w:r>
        <w:rPr>
          <w:rFonts w:ascii="黑体" w:eastAsia="黑体" w:hAnsi="黑体" w:hint="eastAsia"/>
          <w:szCs w:val="32"/>
        </w:rPr>
        <w:t>四、</w:t>
      </w:r>
      <w:r>
        <w:rPr>
          <w:rFonts w:ascii="黑体" w:eastAsia="黑体" w:hAnsi="黑体"/>
          <w:szCs w:val="32"/>
        </w:rPr>
        <w:t>国有资本经营预算支出情况</w:t>
      </w:r>
    </w:p>
    <w:p w:rsidR="00605C4B" w:rsidRDefault="00D625B3">
      <w:pPr>
        <w:autoSpaceDE w:val="0"/>
        <w:autoSpaceDN w:val="0"/>
        <w:spacing w:line="600" w:lineRule="exact"/>
        <w:ind w:firstLineChars="200" w:firstLine="640"/>
        <w:textAlignment w:val="top"/>
        <w:rPr>
          <w:rFonts w:ascii="黑体" w:eastAsia="黑体" w:hAnsi="黑体"/>
          <w:szCs w:val="32"/>
        </w:rPr>
      </w:pPr>
      <w:r>
        <w:rPr>
          <w:rFonts w:ascii="黑体" w:eastAsia="黑体" w:hAnsi="黑体" w:hint="eastAsia"/>
          <w:szCs w:val="32"/>
        </w:rPr>
        <w:t>无</w:t>
      </w:r>
    </w:p>
    <w:p w:rsidR="00605C4B" w:rsidRDefault="00D625B3">
      <w:pPr>
        <w:autoSpaceDE w:val="0"/>
        <w:autoSpaceDN w:val="0"/>
        <w:spacing w:line="600" w:lineRule="exact"/>
        <w:ind w:firstLineChars="200" w:firstLine="640"/>
        <w:textAlignment w:val="top"/>
        <w:rPr>
          <w:rFonts w:ascii="黑体" w:eastAsia="黑体" w:hAnsi="黑体"/>
          <w:szCs w:val="32"/>
        </w:rPr>
      </w:pPr>
      <w:r>
        <w:rPr>
          <w:rFonts w:ascii="黑体" w:eastAsia="黑体" w:hAnsi="黑体" w:hint="eastAsia"/>
          <w:szCs w:val="32"/>
        </w:rPr>
        <w:t>五、</w:t>
      </w:r>
      <w:r>
        <w:rPr>
          <w:rFonts w:ascii="黑体" w:eastAsia="黑体" w:hAnsi="黑体"/>
          <w:szCs w:val="32"/>
        </w:rPr>
        <w:t>社会保险基金预算支出情况</w:t>
      </w:r>
    </w:p>
    <w:p w:rsidR="00605C4B" w:rsidRDefault="00D625B3">
      <w:pPr>
        <w:autoSpaceDE w:val="0"/>
        <w:autoSpaceDN w:val="0"/>
        <w:spacing w:line="600" w:lineRule="exact"/>
        <w:ind w:firstLineChars="200" w:firstLine="640"/>
        <w:textAlignment w:val="top"/>
        <w:rPr>
          <w:rFonts w:ascii="黑体" w:eastAsia="黑体" w:hAnsi="黑体"/>
          <w:szCs w:val="32"/>
        </w:rPr>
      </w:pPr>
      <w:r>
        <w:rPr>
          <w:rFonts w:ascii="黑体" w:eastAsia="黑体" w:hAnsi="黑体" w:hint="eastAsia"/>
          <w:szCs w:val="32"/>
        </w:rPr>
        <w:t>无</w:t>
      </w:r>
    </w:p>
    <w:p w:rsidR="00605C4B" w:rsidRDefault="00D625B3">
      <w:pPr>
        <w:autoSpaceDE w:val="0"/>
        <w:autoSpaceDN w:val="0"/>
        <w:spacing w:line="600" w:lineRule="exact"/>
        <w:ind w:firstLineChars="200" w:firstLine="640"/>
        <w:textAlignment w:val="top"/>
        <w:rPr>
          <w:rFonts w:ascii="黑体" w:eastAsia="黑体" w:hAnsi="黑体"/>
          <w:szCs w:val="32"/>
        </w:rPr>
      </w:pPr>
      <w:r>
        <w:rPr>
          <w:rFonts w:ascii="黑体" w:eastAsia="黑体" w:hAnsi="黑体"/>
          <w:szCs w:val="32"/>
        </w:rPr>
        <w:t>六、部门整体支出绩效情况</w:t>
      </w:r>
    </w:p>
    <w:p w:rsidR="00B21DC1" w:rsidRDefault="00B21DC1" w:rsidP="00B21DC1">
      <w:pPr>
        <w:widowControl/>
        <w:spacing w:line="600" w:lineRule="exact"/>
        <w:ind w:firstLineChars="200" w:firstLine="640"/>
        <w:rPr>
          <w:rFonts w:ascii="方正仿宋_GBK" w:eastAsia="方正仿宋_GBK" w:hAnsi="方正仿宋_GBK" w:cs="方正仿宋_GBK"/>
          <w:szCs w:val="32"/>
        </w:rPr>
      </w:pPr>
      <w:r>
        <w:rPr>
          <w:rFonts w:ascii="方正仿宋_GBK" w:eastAsia="方正仿宋_GBK" w:hAnsi="方正仿宋_GBK" w:cs="方正仿宋_GBK"/>
          <w:szCs w:val="32"/>
          <w:lang w:val="en"/>
        </w:rPr>
        <w:lastRenderedPageBreak/>
        <w:t>2024年</w:t>
      </w:r>
      <w:r>
        <w:rPr>
          <w:rFonts w:ascii="方正仿宋_GBK" w:eastAsia="方正仿宋_GBK" w:hAnsi="方正仿宋_GBK" w:cs="方正仿宋_GBK" w:hint="eastAsia"/>
          <w:szCs w:val="32"/>
          <w:lang w:val="en"/>
        </w:rPr>
        <w:t>，</w:t>
      </w:r>
      <w:r>
        <w:rPr>
          <w:rFonts w:ascii="方正仿宋_GBK" w:eastAsia="方正仿宋_GBK" w:hAnsi="方正仿宋_GBK" w:cs="方正仿宋_GBK"/>
          <w:szCs w:val="32"/>
          <w:lang w:val="en"/>
        </w:rPr>
        <w:t>是</w:t>
      </w:r>
      <w:r>
        <w:rPr>
          <w:rFonts w:ascii="方正仿宋_GBK" w:eastAsia="方正仿宋_GBK" w:hAnsi="方正仿宋_GBK" w:cs="方正仿宋_GBK" w:hint="eastAsia"/>
          <w:szCs w:val="32"/>
          <w:lang w:val="en"/>
        </w:rPr>
        <w:t>全面落实党的二十大精神</w:t>
      </w:r>
      <w:r>
        <w:rPr>
          <w:rFonts w:ascii="方正仿宋_GBK" w:eastAsia="方正仿宋_GBK" w:hAnsi="方正仿宋_GBK" w:cs="方正仿宋_GBK"/>
          <w:szCs w:val="32"/>
          <w:lang w:val="en"/>
        </w:rPr>
        <w:t>、</w:t>
      </w:r>
      <w:r>
        <w:rPr>
          <w:rFonts w:ascii="方正仿宋_GBK" w:eastAsia="方正仿宋_GBK" w:hAnsi="方正仿宋_GBK" w:cs="方正仿宋_GBK" w:hint="eastAsia"/>
          <w:szCs w:val="32"/>
          <w:lang w:val="en"/>
        </w:rPr>
        <w:t>深入实施“十四五”规划的</w:t>
      </w:r>
      <w:r>
        <w:rPr>
          <w:rFonts w:ascii="方正仿宋_GBK" w:eastAsia="方正仿宋_GBK" w:hAnsi="方正仿宋_GBK" w:cs="方正仿宋_GBK"/>
          <w:szCs w:val="32"/>
          <w:lang w:val="en"/>
        </w:rPr>
        <w:t>关键</w:t>
      </w:r>
      <w:r>
        <w:rPr>
          <w:rFonts w:ascii="方正仿宋_GBK" w:eastAsia="方正仿宋_GBK" w:hAnsi="方正仿宋_GBK" w:cs="方正仿宋_GBK" w:hint="eastAsia"/>
          <w:szCs w:val="32"/>
          <w:lang w:val="en"/>
        </w:rPr>
        <w:t>之年，也是</w:t>
      </w:r>
      <w:r>
        <w:rPr>
          <w:rFonts w:ascii="方正仿宋_GBK" w:eastAsia="方正仿宋_GBK" w:hAnsi="方正仿宋_GBK" w:cs="方正仿宋_GBK"/>
          <w:szCs w:val="32"/>
          <w:lang w:val="en"/>
        </w:rPr>
        <w:t>益阳贸促工作“</w:t>
      </w:r>
      <w:r>
        <w:rPr>
          <w:rFonts w:ascii="方正仿宋_GBK" w:eastAsia="方正仿宋_GBK" w:hAnsi="方正仿宋_GBK" w:cs="方正仿宋_GBK" w:hint="eastAsia"/>
          <w:szCs w:val="32"/>
          <w:lang w:val="en"/>
        </w:rPr>
        <w:t>执行落实、</w:t>
      </w:r>
      <w:r>
        <w:rPr>
          <w:rFonts w:ascii="方正仿宋_GBK" w:eastAsia="方正仿宋_GBK" w:hAnsi="方正仿宋_GBK" w:cs="方正仿宋_GBK"/>
          <w:szCs w:val="32"/>
          <w:lang w:val="en"/>
        </w:rPr>
        <w:t>贡献提升年”。</w:t>
      </w:r>
      <w:r>
        <w:rPr>
          <w:rFonts w:ascii="方正仿宋_GBK" w:eastAsia="方正仿宋_GBK" w:hAnsi="方正仿宋_GBK" w:cs="方正仿宋_GBK" w:hint="eastAsia"/>
          <w:szCs w:val="32"/>
          <w:lang w:val="en"/>
        </w:rPr>
        <w:t>一年来，</w:t>
      </w:r>
      <w:r>
        <w:rPr>
          <w:rFonts w:ascii="方正仿宋_GBK" w:eastAsia="方正仿宋_GBK" w:hAnsi="方正仿宋_GBK" w:cs="方正仿宋_GBK"/>
          <w:szCs w:val="32"/>
          <w:lang w:val="en"/>
        </w:rPr>
        <w:t>全市贸促工作对标落实全省“八大行动”、全市“八个着力”、</w:t>
      </w:r>
      <w:r>
        <w:rPr>
          <w:rFonts w:ascii="方正仿宋_GBK" w:eastAsia="方正仿宋_GBK" w:hAnsi="方正仿宋_GBK" w:cs="方正仿宋_GBK" w:hint="eastAsia"/>
          <w:szCs w:val="32"/>
          <w:lang w:val="en"/>
        </w:rPr>
        <w:t>全</w:t>
      </w:r>
      <w:r>
        <w:rPr>
          <w:rFonts w:ascii="方正仿宋_GBK" w:eastAsia="方正仿宋_GBK" w:hAnsi="方正仿宋_GBK" w:cs="方正仿宋_GBK"/>
          <w:szCs w:val="32"/>
          <w:lang w:val="en"/>
        </w:rPr>
        <w:t>省贸促“六个聚焦”，紧</w:t>
      </w:r>
      <w:r>
        <w:rPr>
          <w:rFonts w:ascii="方正仿宋_GBK" w:eastAsia="方正仿宋_GBK" w:hAnsi="方正仿宋_GBK" w:cs="方正仿宋_GBK" w:hint="eastAsia"/>
          <w:szCs w:val="32"/>
          <w:lang w:val="en"/>
        </w:rPr>
        <w:t>扣</w:t>
      </w:r>
      <w:r>
        <w:rPr>
          <w:rFonts w:ascii="方正仿宋_GBK" w:eastAsia="方正仿宋_GBK" w:hAnsi="方正仿宋_GBK" w:cs="方正仿宋_GBK"/>
          <w:szCs w:val="32"/>
          <w:lang w:val="en"/>
        </w:rPr>
        <w:t>中心</w:t>
      </w:r>
      <w:r>
        <w:rPr>
          <w:rFonts w:ascii="方正仿宋_GBK" w:eastAsia="方正仿宋_GBK" w:hAnsi="方正仿宋_GBK" w:cs="方正仿宋_GBK" w:hint="eastAsia"/>
          <w:szCs w:val="32"/>
          <w:lang w:val="en"/>
        </w:rPr>
        <w:t>扛实</w:t>
      </w:r>
      <w:r>
        <w:rPr>
          <w:rFonts w:ascii="方正仿宋_GBK" w:eastAsia="方正仿宋_GBK" w:hAnsi="方正仿宋_GBK" w:cs="方正仿宋_GBK"/>
          <w:szCs w:val="32"/>
          <w:lang w:val="en"/>
        </w:rPr>
        <w:t>贸促职责</w:t>
      </w:r>
      <w:r>
        <w:rPr>
          <w:rFonts w:ascii="方正仿宋_GBK" w:eastAsia="方正仿宋_GBK" w:hAnsi="方正仿宋_GBK" w:cs="方正仿宋_GBK" w:hint="eastAsia"/>
          <w:szCs w:val="32"/>
          <w:lang w:val="en"/>
        </w:rPr>
        <w:t>、</w:t>
      </w:r>
      <w:r>
        <w:rPr>
          <w:rFonts w:ascii="方正仿宋_GBK" w:eastAsia="方正仿宋_GBK" w:hAnsi="方正仿宋_GBK" w:cs="方正仿宋_GBK"/>
          <w:szCs w:val="32"/>
          <w:lang w:val="en"/>
        </w:rPr>
        <w:t>实施“八项工程”</w:t>
      </w:r>
      <w:r>
        <w:rPr>
          <w:rFonts w:ascii="方正仿宋_GBK" w:eastAsia="方正仿宋_GBK" w:hAnsi="方正仿宋_GBK" w:cs="方正仿宋_GBK" w:hint="eastAsia"/>
          <w:szCs w:val="32"/>
          <w:lang w:val="en"/>
        </w:rPr>
        <w:t>、</w:t>
      </w:r>
      <w:r>
        <w:rPr>
          <w:rFonts w:ascii="方正仿宋_GBK" w:eastAsia="方正仿宋_GBK" w:hAnsi="方正仿宋_GBK" w:cs="方正仿宋_GBK"/>
          <w:szCs w:val="32"/>
          <w:lang w:val="en"/>
        </w:rPr>
        <w:t>发挥贸促作用</w:t>
      </w:r>
      <w:r>
        <w:rPr>
          <w:rFonts w:ascii="方正仿宋_GBK" w:eastAsia="方正仿宋_GBK" w:hAnsi="方正仿宋_GBK" w:cs="方正仿宋_GBK" w:hint="eastAsia"/>
          <w:szCs w:val="32"/>
          <w:lang w:val="en"/>
        </w:rPr>
        <w:t>、助力</w:t>
      </w:r>
      <w:r>
        <w:rPr>
          <w:rFonts w:ascii="方正仿宋_GBK" w:eastAsia="方正仿宋_GBK" w:hAnsi="方正仿宋_GBK" w:cs="方正仿宋_GBK"/>
          <w:szCs w:val="32"/>
          <w:lang w:val="en"/>
        </w:rPr>
        <w:t>开放发展，</w:t>
      </w:r>
      <w:r>
        <w:rPr>
          <w:rFonts w:ascii="方正仿宋_GBK" w:eastAsia="方正仿宋_GBK" w:hAnsi="方正仿宋_GBK" w:cs="方正仿宋_GBK" w:hint="eastAsia"/>
          <w:szCs w:val="32"/>
          <w:lang w:val="en"/>
        </w:rPr>
        <w:t>班子队伍精诚合作</w:t>
      </w:r>
      <w:r>
        <w:rPr>
          <w:rFonts w:ascii="方正仿宋_GBK" w:eastAsia="方正仿宋_GBK" w:hAnsi="方正仿宋_GBK" w:cs="方正仿宋_GBK"/>
          <w:szCs w:val="32"/>
          <w:lang w:val="en"/>
        </w:rPr>
        <w:t>、</w:t>
      </w:r>
      <w:r>
        <w:rPr>
          <w:rFonts w:ascii="方正仿宋_GBK" w:eastAsia="方正仿宋_GBK" w:hAnsi="方正仿宋_GBK" w:cs="方正仿宋_GBK" w:hint="eastAsia"/>
          <w:szCs w:val="32"/>
          <w:lang w:val="en"/>
        </w:rPr>
        <w:t>展会活动历史高位</w:t>
      </w:r>
      <w:r>
        <w:rPr>
          <w:rFonts w:ascii="方正仿宋_GBK" w:eastAsia="方正仿宋_GBK" w:hAnsi="方正仿宋_GBK" w:cs="方正仿宋_GBK"/>
          <w:szCs w:val="32"/>
          <w:lang w:val="en"/>
        </w:rPr>
        <w:t>、</w:t>
      </w:r>
      <w:r>
        <w:rPr>
          <w:rFonts w:ascii="方正仿宋_GBK" w:eastAsia="方正仿宋_GBK" w:hAnsi="方正仿宋_GBK" w:cs="方正仿宋_GBK" w:hint="eastAsia"/>
          <w:szCs w:val="32"/>
          <w:lang w:val="en"/>
        </w:rPr>
        <w:t>惠企服务主动有效</w:t>
      </w:r>
      <w:r>
        <w:rPr>
          <w:rFonts w:ascii="方正仿宋_GBK" w:eastAsia="方正仿宋_GBK" w:hAnsi="方正仿宋_GBK" w:cs="方正仿宋_GBK"/>
          <w:szCs w:val="32"/>
          <w:lang w:val="en"/>
        </w:rPr>
        <w:t>、年度绩效勤勉提升</w:t>
      </w:r>
      <w:r>
        <w:rPr>
          <w:rFonts w:ascii="方正仿宋_GBK" w:eastAsia="方正仿宋_GBK" w:hAnsi="方正仿宋_GBK" w:cs="方正仿宋_GBK" w:hint="eastAsia"/>
          <w:szCs w:val="32"/>
          <w:lang w:val="en"/>
        </w:rPr>
        <w:t>。其</w:t>
      </w:r>
      <w:r>
        <w:rPr>
          <w:rFonts w:ascii="方正仿宋_GBK" w:eastAsia="方正仿宋_GBK" w:hAnsi="方正仿宋_GBK" w:cs="方正仿宋_GBK" w:hint="eastAsia"/>
          <w:szCs w:val="32"/>
        </w:rPr>
        <w:t>中，“益企益品走进中北亚”经贸活动周入选总会“千团出海”计划、写入市政府工作报告，国内外参展次数、企业、成效史创新高，“八项工程”成为年度亮点，益阳贸促进入最好发展时期。</w:t>
      </w:r>
    </w:p>
    <w:p w:rsidR="00B21DC1" w:rsidRDefault="00B21DC1" w:rsidP="00B21DC1">
      <w:pPr>
        <w:spacing w:line="600" w:lineRule="exact"/>
        <w:ind w:firstLineChars="200" w:firstLine="640"/>
        <w:rPr>
          <w:rFonts w:ascii="方正黑体_GBK" w:eastAsia="方正黑体_GBK" w:hAnsi="方正黑体_GBK" w:cs="方正黑体_GBK"/>
          <w:szCs w:val="32"/>
        </w:rPr>
      </w:pPr>
      <w:r>
        <w:rPr>
          <w:rFonts w:ascii="方正黑体_GBK" w:eastAsia="方正黑体_GBK" w:hAnsi="方正黑体_GBK" w:cs="方正黑体_GBK" w:hint="eastAsia"/>
          <w:szCs w:val="32"/>
        </w:rPr>
        <w:t>一、2024年工作总结</w:t>
      </w:r>
    </w:p>
    <w:p w:rsidR="00B21DC1" w:rsidRDefault="00B21DC1" w:rsidP="00B21DC1">
      <w:pPr>
        <w:spacing w:line="600" w:lineRule="exact"/>
        <w:ind w:firstLineChars="200" w:firstLine="643"/>
        <w:rPr>
          <w:rFonts w:ascii="方正楷体_GBK" w:eastAsia="方正楷体_GBK" w:hAnsi="方正楷体_GBK" w:cs="方正楷体_GBK"/>
          <w:b/>
          <w:bCs/>
          <w:szCs w:val="32"/>
        </w:rPr>
      </w:pPr>
      <w:r>
        <w:rPr>
          <w:rFonts w:ascii="方正楷体_GBK" w:eastAsia="方正楷体_GBK" w:hAnsi="方正楷体_GBK" w:cs="方正楷体_GBK" w:hint="eastAsia"/>
          <w:b/>
          <w:bCs/>
          <w:szCs w:val="32"/>
        </w:rPr>
        <w:t>（一）政治</w:t>
      </w:r>
      <w:r>
        <w:rPr>
          <w:rFonts w:ascii="方正楷体_GBK" w:eastAsia="方正楷体_GBK" w:hAnsi="方正楷体_GBK" w:cs="方正楷体_GBK"/>
          <w:b/>
          <w:bCs/>
          <w:szCs w:val="32"/>
          <w:lang w:val="en"/>
        </w:rPr>
        <w:t>引领</w:t>
      </w:r>
      <w:r>
        <w:rPr>
          <w:rFonts w:ascii="方正楷体_GBK" w:eastAsia="方正楷体_GBK" w:hAnsi="方正楷体_GBK" w:cs="方正楷体_GBK" w:hint="eastAsia"/>
          <w:b/>
          <w:bCs/>
          <w:szCs w:val="32"/>
        </w:rPr>
        <w:t>汇聚合力，贸促氛围进一步浓厚</w:t>
      </w:r>
    </w:p>
    <w:p w:rsidR="00B21DC1" w:rsidRDefault="00B21DC1" w:rsidP="00B21DC1">
      <w:pPr>
        <w:spacing w:line="600" w:lineRule="exact"/>
        <w:ind w:firstLineChars="200" w:firstLine="643"/>
        <w:rPr>
          <w:rFonts w:ascii="方正楷体_GBK" w:eastAsia="方正楷体_GBK" w:hAnsi="方正楷体_GBK" w:cs="方正楷体_GBK"/>
          <w:szCs w:val="32"/>
        </w:rPr>
      </w:pPr>
      <w:r>
        <w:rPr>
          <w:rFonts w:ascii="方正仿宋_GBK" w:eastAsia="方正仿宋_GBK" w:hAnsi="方正仿宋_GBK" w:cs="方正仿宋_GBK"/>
          <w:b/>
          <w:bCs/>
          <w:szCs w:val="32"/>
          <w:lang w:val="en"/>
        </w:rPr>
        <w:t>一是</w:t>
      </w:r>
      <w:r>
        <w:rPr>
          <w:rFonts w:ascii="方正仿宋_GBK" w:eastAsia="方正仿宋_GBK" w:hAnsi="方正仿宋_GBK" w:cs="方正仿宋_GBK" w:hint="eastAsia"/>
          <w:b/>
          <w:bCs/>
          <w:szCs w:val="32"/>
          <w:lang w:val="en"/>
        </w:rPr>
        <w:t>各级领导关心加力</w:t>
      </w:r>
      <w:r>
        <w:rPr>
          <w:rFonts w:ascii="方正仿宋_GBK" w:eastAsia="方正仿宋_GBK" w:hAnsi="方正仿宋_GBK" w:cs="方正仿宋_GBK"/>
          <w:b/>
          <w:bCs/>
          <w:szCs w:val="32"/>
          <w:lang w:val="en"/>
        </w:rPr>
        <w:t>。</w:t>
      </w:r>
      <w:r>
        <w:rPr>
          <w:rFonts w:ascii="方正仿宋_GBK" w:eastAsia="方正仿宋_GBK" w:hAnsi="方正仿宋_GBK" w:cs="方正仿宋_GBK"/>
          <w:szCs w:val="32"/>
          <w:lang w:val="en"/>
        </w:rPr>
        <w:t>陈竞书记、熊炜市长</w:t>
      </w:r>
      <w:r>
        <w:rPr>
          <w:rFonts w:ascii="方正仿宋_GBK" w:eastAsia="方正仿宋_GBK" w:hAnsi="方正仿宋_GBK" w:cs="方正仿宋_GBK" w:hint="eastAsia"/>
          <w:szCs w:val="32"/>
          <w:lang w:val="en"/>
        </w:rPr>
        <w:t>多次</w:t>
      </w:r>
      <w:r>
        <w:rPr>
          <w:rFonts w:ascii="方正仿宋_GBK" w:eastAsia="方正仿宋_GBK" w:hAnsi="方正仿宋_GBK" w:cs="方正仿宋_GBK"/>
          <w:szCs w:val="32"/>
          <w:lang w:val="en"/>
        </w:rPr>
        <w:t>专题批示贸促出访计划、展会</w:t>
      </w:r>
      <w:r>
        <w:rPr>
          <w:rFonts w:ascii="方正仿宋_GBK" w:eastAsia="方正仿宋_GBK" w:hAnsi="方正仿宋_GBK" w:cs="方正仿宋_GBK" w:hint="eastAsia"/>
          <w:szCs w:val="32"/>
          <w:lang w:val="en"/>
        </w:rPr>
        <w:t>活动</w:t>
      </w:r>
      <w:r>
        <w:rPr>
          <w:rFonts w:ascii="方正仿宋_GBK" w:eastAsia="方正仿宋_GBK" w:hAnsi="方正仿宋_GBK" w:cs="方正仿宋_GBK"/>
          <w:szCs w:val="32"/>
          <w:lang w:val="en"/>
        </w:rPr>
        <w:t>方案，给予</w:t>
      </w:r>
      <w:r>
        <w:rPr>
          <w:rFonts w:ascii="方正仿宋_GBK" w:eastAsia="方正仿宋_GBK" w:hAnsi="方正仿宋_GBK" w:cs="方正仿宋_GBK" w:hint="eastAsia"/>
          <w:szCs w:val="32"/>
          <w:lang w:val="en"/>
        </w:rPr>
        <w:t>更大的</w:t>
      </w:r>
      <w:r>
        <w:rPr>
          <w:rFonts w:ascii="方正仿宋_GBK" w:eastAsia="方正仿宋_GBK" w:hAnsi="方正仿宋_GBK" w:cs="方正仿宋_GBK"/>
          <w:szCs w:val="32"/>
          <w:lang w:val="en"/>
        </w:rPr>
        <w:t>关心鼓</w:t>
      </w:r>
      <w:r>
        <w:rPr>
          <w:rFonts w:ascii="方正仿宋_GBK" w:eastAsia="方正仿宋_GBK" w:hAnsi="方正仿宋_GBK" w:cs="方正仿宋_GBK" w:hint="eastAsia"/>
          <w:szCs w:val="32"/>
          <w:lang w:val="en"/>
        </w:rPr>
        <w:t>励</w:t>
      </w:r>
      <w:r>
        <w:rPr>
          <w:rFonts w:ascii="方正仿宋_GBK" w:eastAsia="方正仿宋_GBK" w:hAnsi="方正仿宋_GBK" w:cs="方正仿宋_GBK"/>
          <w:szCs w:val="32"/>
          <w:lang w:val="en"/>
        </w:rPr>
        <w:t>。</w:t>
      </w:r>
      <w:r>
        <w:rPr>
          <w:rFonts w:ascii="方正仿宋_GBK" w:eastAsia="方正仿宋_GBK" w:hAnsi="方正仿宋_GBK" w:cs="方正仿宋_GBK" w:hint="eastAsia"/>
          <w:szCs w:val="32"/>
          <w:lang w:val="en"/>
        </w:rPr>
        <w:t>省贸促会爱云会长、其他会领导对益阳贸促厚爱有加、指导关心有力。</w:t>
      </w:r>
      <w:r>
        <w:rPr>
          <w:rFonts w:ascii="方正仿宋_GBK" w:eastAsia="方正仿宋_GBK" w:hAnsi="方正仿宋_GBK" w:cs="方正仿宋_GBK"/>
          <w:szCs w:val="32"/>
          <w:lang w:val="en"/>
        </w:rPr>
        <w:t>分管的邓斌副书记、运成副市长</w:t>
      </w:r>
      <w:r>
        <w:rPr>
          <w:rFonts w:ascii="方正仿宋_GBK" w:eastAsia="方正仿宋_GBK" w:hAnsi="方正仿宋_GBK" w:cs="方正仿宋_GBK" w:hint="eastAsia"/>
          <w:szCs w:val="32"/>
          <w:lang w:val="en"/>
        </w:rPr>
        <w:t>及市四大家有关领导</w:t>
      </w:r>
      <w:r>
        <w:rPr>
          <w:rFonts w:ascii="方正仿宋_GBK" w:eastAsia="方正仿宋_GBK" w:hAnsi="方正仿宋_GBK" w:cs="方正仿宋_GBK"/>
          <w:szCs w:val="32"/>
          <w:lang w:val="en"/>
        </w:rPr>
        <w:t>对贸促工作随时听取汇报，</w:t>
      </w:r>
      <w:r>
        <w:rPr>
          <w:rFonts w:ascii="方正仿宋_GBK" w:eastAsia="方正仿宋_GBK" w:hAnsi="方正仿宋_GBK" w:cs="方正仿宋_GBK" w:hint="eastAsia"/>
          <w:szCs w:val="32"/>
          <w:lang w:val="en"/>
        </w:rPr>
        <w:t>精准</w:t>
      </w:r>
      <w:r>
        <w:rPr>
          <w:rFonts w:ascii="方正仿宋_GBK" w:eastAsia="方正仿宋_GBK" w:hAnsi="方正仿宋_GBK" w:cs="方正仿宋_GBK"/>
          <w:szCs w:val="32"/>
          <w:lang w:val="en"/>
        </w:rPr>
        <w:t>关心厚爱支持。</w:t>
      </w:r>
      <w:r>
        <w:rPr>
          <w:rFonts w:ascii="方正仿宋_GBK" w:eastAsia="方正仿宋_GBK" w:hAnsi="方正仿宋_GBK" w:cs="方正仿宋_GBK" w:hint="eastAsia"/>
          <w:szCs w:val="32"/>
          <w:lang w:val="en"/>
        </w:rPr>
        <w:t>各县市区党委政府关注贸促、重视贸促、互动活动持续升温，项目、人员、经费保障加持，</w:t>
      </w:r>
      <w:r>
        <w:rPr>
          <w:rFonts w:ascii="方正仿宋_GBK" w:eastAsia="方正仿宋_GBK" w:hAnsi="方正仿宋_GBK" w:cs="方正仿宋_GBK" w:hint="eastAsia"/>
          <w:szCs w:val="32"/>
        </w:rPr>
        <w:t>4个区县政府组企参团出海</w:t>
      </w:r>
      <w:r>
        <w:rPr>
          <w:rFonts w:ascii="方正仿宋_GBK" w:eastAsia="方正仿宋_GBK" w:hAnsi="方正仿宋_GBK" w:cs="方正仿宋_GBK" w:hint="eastAsia"/>
          <w:szCs w:val="32"/>
          <w:lang w:val="en"/>
        </w:rPr>
        <w:t>。</w:t>
      </w:r>
      <w:r>
        <w:rPr>
          <w:rFonts w:ascii="方正仿宋_GBK" w:eastAsia="方正仿宋_GBK" w:hAnsi="方正仿宋_GBK" w:cs="方正仿宋_GBK"/>
          <w:b/>
          <w:bCs/>
          <w:szCs w:val="32"/>
          <w:lang w:val="en"/>
        </w:rPr>
        <w:t>二</w:t>
      </w:r>
      <w:r>
        <w:rPr>
          <w:rFonts w:ascii="方正仿宋_GBK" w:eastAsia="方正仿宋_GBK" w:hAnsi="方正仿宋_GBK" w:cs="方正仿宋_GBK" w:hint="eastAsia"/>
          <w:b/>
          <w:bCs/>
          <w:szCs w:val="32"/>
        </w:rPr>
        <w:t>是思想政治凝心聚</w:t>
      </w:r>
      <w:r>
        <w:rPr>
          <w:rFonts w:ascii="方正仿宋_GBK" w:eastAsia="方正仿宋_GBK" w:hAnsi="方正仿宋_GBK" w:cs="方正仿宋_GBK"/>
          <w:b/>
          <w:bCs/>
          <w:szCs w:val="32"/>
          <w:lang w:val="en"/>
        </w:rPr>
        <w:t>力</w:t>
      </w:r>
      <w:r>
        <w:rPr>
          <w:rFonts w:ascii="方正仿宋_GBK" w:eastAsia="方正仿宋_GBK" w:hAnsi="方正仿宋_GBK" w:cs="方正仿宋_GBK" w:hint="eastAsia"/>
          <w:b/>
          <w:bCs/>
          <w:szCs w:val="32"/>
        </w:rPr>
        <w:t>。</w:t>
      </w:r>
      <w:r>
        <w:rPr>
          <w:rFonts w:ascii="方正仿宋_GBK" w:eastAsia="方正仿宋_GBK" w:hAnsi="方正仿宋_GBK" w:cs="方正仿宋_GBK" w:hint="eastAsia"/>
          <w:szCs w:val="32"/>
        </w:rPr>
        <w:t>将党的政治建设摆在首位，</w:t>
      </w:r>
      <w:r>
        <w:rPr>
          <w:rFonts w:ascii="方正黑体_GBK" w:eastAsia="方正黑体_GBK" w:hAnsi="方正黑体_GBK" w:cs="方正黑体_GBK" w:hint="eastAsia"/>
          <w:szCs w:val="32"/>
        </w:rPr>
        <w:t>实施政治引领“铸魂”工程</w:t>
      </w:r>
      <w:r>
        <w:rPr>
          <w:rFonts w:ascii="方正仿宋_GBK" w:eastAsia="方正仿宋_GBK" w:hAnsi="方正仿宋_GBK" w:cs="方正仿宋_GBK" w:hint="eastAsia"/>
          <w:szCs w:val="32"/>
          <w:lang w:val="en"/>
        </w:rPr>
        <w:t>，</w:t>
      </w:r>
      <w:r>
        <w:rPr>
          <w:rFonts w:ascii="方正仿宋_GBK" w:eastAsia="方正仿宋_GBK" w:hAnsi="方正仿宋_GBK" w:cs="方正仿宋_GBK" w:hint="eastAsia"/>
          <w:szCs w:val="32"/>
        </w:rPr>
        <w:t>认真贯彻“第一议题”制度和中心组理论学习制度，持续学习领悟党的创新理论和党的二十大、二十届三中全会及省委市委全会精神。</w:t>
      </w:r>
      <w:r>
        <w:rPr>
          <w:rFonts w:ascii="方正仿宋_GBK" w:eastAsia="方正仿宋_GBK" w:hAnsi="方正仿宋_GBK" w:cs="方正仿宋_GBK"/>
          <w:szCs w:val="32"/>
          <w:lang w:val="en"/>
        </w:rPr>
        <w:t>围绕</w:t>
      </w:r>
      <w:r>
        <w:rPr>
          <w:rFonts w:ascii="方正仿宋_GBK" w:eastAsia="方正仿宋_GBK" w:hAnsi="方正仿宋_GBK" w:cs="方正仿宋_GBK" w:hint="eastAsia"/>
          <w:szCs w:val="32"/>
        </w:rPr>
        <w:t>中华人民共和国成立75</w:t>
      </w:r>
      <w:r>
        <w:rPr>
          <w:rFonts w:ascii="方正仿宋_GBK" w:eastAsia="方正仿宋_GBK" w:hAnsi="方正仿宋_GBK" w:cs="方正仿宋_GBK" w:hint="eastAsia"/>
          <w:szCs w:val="32"/>
        </w:rPr>
        <w:lastRenderedPageBreak/>
        <w:t>周年</w:t>
      </w:r>
      <w:r>
        <w:rPr>
          <w:rFonts w:ascii="方正仿宋_GBK" w:eastAsia="方正仿宋_GBK" w:hAnsi="方正仿宋_GBK" w:cs="方正仿宋_GBK"/>
          <w:szCs w:val="32"/>
          <w:lang w:val="en"/>
        </w:rPr>
        <w:t>重要节点</w:t>
      </w:r>
      <w:r>
        <w:rPr>
          <w:rFonts w:ascii="方正仿宋_GBK" w:eastAsia="方正仿宋_GBK" w:hAnsi="方正仿宋_GBK" w:cs="方正仿宋_GBK" w:hint="eastAsia"/>
          <w:szCs w:val="32"/>
        </w:rPr>
        <w:t>开展系列庆祝活动，</w:t>
      </w:r>
      <w:r>
        <w:rPr>
          <w:rFonts w:ascii="方正仿宋_GBK" w:eastAsia="方正仿宋_GBK" w:hAnsi="方正仿宋_GBK" w:cs="方正仿宋_GBK"/>
          <w:szCs w:val="32"/>
          <w:lang w:val="en"/>
        </w:rPr>
        <w:t>全年党建工作、每月主题党日、</w:t>
      </w:r>
      <w:r>
        <w:rPr>
          <w:rFonts w:ascii="方正仿宋_GBK" w:eastAsia="方正仿宋_GBK" w:hAnsi="方正仿宋_GBK" w:cs="方正仿宋_GBK" w:hint="eastAsia"/>
          <w:szCs w:val="32"/>
          <w:lang w:val="en"/>
        </w:rPr>
        <w:t>重点</w:t>
      </w:r>
      <w:r>
        <w:rPr>
          <w:rFonts w:ascii="方正仿宋_GBK" w:eastAsia="方正仿宋_GBK" w:hAnsi="方正仿宋_GBK" w:cs="方正仿宋_GBK"/>
          <w:szCs w:val="32"/>
          <w:lang w:val="en"/>
        </w:rPr>
        <w:t>党建活动丰富有效，</w:t>
      </w:r>
      <w:r>
        <w:rPr>
          <w:rFonts w:ascii="方正仿宋_GBK" w:eastAsia="方正仿宋_GBK" w:hAnsi="方正仿宋_GBK" w:cs="方正仿宋_GBK" w:hint="eastAsia"/>
          <w:szCs w:val="32"/>
        </w:rPr>
        <w:t>培养干部职工爱党爱国的精神自觉和行动自觉。加强贸促成员、国际商会会员的团结教育，引导商会会员外向拓展，使广大成员更加紧密团结在党的周围，切实把政治建设贯穿到贸促工作各个方面。</w:t>
      </w:r>
      <w:r>
        <w:rPr>
          <w:rFonts w:ascii="方正仿宋_GBK" w:eastAsia="方正仿宋_GBK" w:hAnsi="方正仿宋_GBK" w:cs="方正仿宋_GBK"/>
          <w:b/>
          <w:bCs/>
          <w:szCs w:val="32"/>
          <w:lang w:val="en"/>
        </w:rPr>
        <w:t>三</w:t>
      </w:r>
      <w:r>
        <w:rPr>
          <w:rFonts w:ascii="方正仿宋_GBK" w:eastAsia="方正仿宋_GBK" w:hAnsi="方正仿宋_GBK" w:cs="方正仿宋_GBK" w:hint="eastAsia"/>
          <w:b/>
          <w:bCs/>
          <w:szCs w:val="32"/>
        </w:rPr>
        <w:t>是党纪学习知行合一。</w:t>
      </w:r>
      <w:r>
        <w:rPr>
          <w:rFonts w:ascii="方正仿宋_GBK" w:eastAsia="方正仿宋_GBK" w:hAnsi="方正仿宋_GBK" w:cs="方正仿宋_GBK" w:hint="eastAsia"/>
          <w:szCs w:val="32"/>
        </w:rPr>
        <w:t>全</w:t>
      </w:r>
      <w:r>
        <w:rPr>
          <w:rFonts w:ascii="方正仿宋_GBK" w:eastAsia="方正仿宋_GBK" w:hAnsi="方正仿宋_GBK" w:cs="方正仿宋_GBK"/>
          <w:szCs w:val="32"/>
          <w:lang w:val="en"/>
        </w:rPr>
        <w:t>体</w:t>
      </w:r>
      <w:r>
        <w:rPr>
          <w:rFonts w:ascii="方正仿宋_GBK" w:eastAsia="方正仿宋_GBK" w:hAnsi="方正仿宋_GBK" w:cs="方正仿宋_GBK" w:hint="eastAsia"/>
          <w:szCs w:val="32"/>
        </w:rPr>
        <w:t>党员干部深入学习贯彻习近平总书记关于全面加强党的纪律建设的重要论述，精心组织4次党纪集中学习研讨，坚持会领导领学讲学、全体干部参学践学，全文学习解读《中国共产党纪律处分条例》，结合实际理解消化，引导大家学纪知纪明纪守纪，</w:t>
      </w:r>
      <w:r>
        <w:rPr>
          <w:rFonts w:ascii="方正仿宋_GBK" w:eastAsia="方正仿宋_GBK" w:hAnsi="方正仿宋_GBK" w:cs="方正仿宋_GBK"/>
          <w:szCs w:val="32"/>
          <w:lang w:val="en"/>
        </w:rPr>
        <w:t>拧紧清廉贸促“防火阀”，</w:t>
      </w:r>
      <w:r>
        <w:rPr>
          <w:rFonts w:ascii="方正仿宋_GBK" w:eastAsia="方正仿宋_GBK" w:hAnsi="方正仿宋_GBK" w:cs="方正仿宋_GBK" w:hint="eastAsia"/>
          <w:szCs w:val="32"/>
        </w:rPr>
        <w:t>为贸促工作高质量发展提供了坚强纪律保障。</w:t>
      </w:r>
      <w:r>
        <w:rPr>
          <w:rFonts w:ascii="方正仿宋_GBK" w:eastAsia="方正仿宋_GBK" w:hAnsi="方正仿宋_GBK" w:cs="方正仿宋_GBK" w:hint="eastAsia"/>
          <w:b/>
          <w:bCs/>
          <w:szCs w:val="32"/>
        </w:rPr>
        <w:t>四是巡察整改标本兼治。</w:t>
      </w:r>
      <w:r>
        <w:rPr>
          <w:rFonts w:ascii="方正仿宋_GBK" w:eastAsia="方正仿宋_GBK" w:hAnsi="方正仿宋_GBK" w:cs="方正仿宋_GBK"/>
          <w:szCs w:val="32"/>
          <w:lang w:val="en"/>
        </w:rPr>
        <w:t>落实市委</w:t>
      </w:r>
      <w:r>
        <w:rPr>
          <w:rFonts w:ascii="方正仿宋_GBK" w:eastAsia="方正仿宋_GBK" w:hAnsi="方正仿宋_GBK" w:cs="方正仿宋_GBK" w:hint="eastAsia"/>
          <w:szCs w:val="32"/>
        </w:rPr>
        <w:t>巡察整改要求，巡察反馈问题年内100%整改完成销号，进行了巡察整改情况“双公开”（即社会公开和党内公开），以巡促改促建</w:t>
      </w:r>
      <w:r>
        <w:rPr>
          <w:rFonts w:ascii="方正仿宋_GBK" w:eastAsia="方正仿宋_GBK" w:hAnsi="方正仿宋_GBK" w:cs="方正仿宋_GBK"/>
          <w:szCs w:val="32"/>
          <w:lang w:val="en"/>
        </w:rPr>
        <w:t>、标本兼治</w:t>
      </w:r>
      <w:r>
        <w:rPr>
          <w:rFonts w:ascii="方正仿宋_GBK" w:eastAsia="方正仿宋_GBK" w:hAnsi="方正仿宋_GBK" w:cs="方正仿宋_GBK" w:hint="eastAsia"/>
          <w:szCs w:val="32"/>
        </w:rPr>
        <w:t>效果明显。</w:t>
      </w:r>
      <w:r>
        <w:rPr>
          <w:rFonts w:ascii="方正仿宋_GBK" w:eastAsia="方正仿宋_GBK" w:hAnsi="方正仿宋_GBK" w:cs="方正仿宋_GBK"/>
          <w:b/>
          <w:bCs/>
          <w:szCs w:val="32"/>
          <w:lang w:val="en"/>
        </w:rPr>
        <w:t>五</w:t>
      </w:r>
      <w:r>
        <w:rPr>
          <w:rFonts w:ascii="方正仿宋_GBK" w:eastAsia="方正仿宋_GBK" w:hAnsi="方正仿宋_GBK" w:cs="方正仿宋_GBK" w:hint="eastAsia"/>
          <w:b/>
          <w:bCs/>
          <w:szCs w:val="32"/>
        </w:rPr>
        <w:t>是“三个提升行动”见效。</w:t>
      </w:r>
      <w:r>
        <w:rPr>
          <w:rFonts w:ascii="方正仿宋_GBK" w:eastAsia="方正仿宋_GBK" w:hAnsi="方正仿宋_GBK" w:cs="方正仿宋_GBK" w:hint="eastAsia"/>
          <w:szCs w:val="32"/>
        </w:rPr>
        <w:t>全面落实市委部署要求强化“三个提升行动”，贯彻落实贸促领域“667”19条具体工作措施，成效日益明显。全年，专题研究2次，业务培训9次，墩苗培养5人，参加上级调训、业务培训、外出学习11人次，入企（村）调研125家（次），解决实际问题30余个。</w:t>
      </w:r>
    </w:p>
    <w:p w:rsidR="00B21DC1" w:rsidRDefault="00B21DC1" w:rsidP="00B21DC1">
      <w:pPr>
        <w:spacing w:line="600" w:lineRule="exact"/>
        <w:ind w:firstLineChars="200" w:firstLine="643"/>
        <w:rPr>
          <w:rFonts w:ascii="方正楷体_GBK" w:eastAsia="方正楷体_GBK" w:hAnsi="方正楷体_GBK" w:cs="方正楷体_GBK"/>
          <w:b/>
          <w:bCs/>
          <w:szCs w:val="32"/>
        </w:rPr>
      </w:pPr>
      <w:r>
        <w:rPr>
          <w:rFonts w:ascii="方正楷体_GBK" w:eastAsia="方正楷体_GBK" w:hAnsi="方正楷体_GBK" w:cs="方正楷体_GBK" w:hint="eastAsia"/>
          <w:b/>
          <w:bCs/>
          <w:szCs w:val="32"/>
        </w:rPr>
        <w:t>（二）重点工作开拓奋进，贸促贡献进一步彰显</w:t>
      </w:r>
    </w:p>
    <w:p w:rsidR="00B21DC1" w:rsidRDefault="00B21DC1" w:rsidP="00B21DC1">
      <w:pPr>
        <w:spacing w:line="600" w:lineRule="exact"/>
        <w:ind w:firstLineChars="200" w:firstLine="643"/>
        <w:rPr>
          <w:rFonts w:ascii="方正仿宋_GBK" w:eastAsia="方正仿宋_GBK" w:hAnsi="方正仿宋_GBK" w:cs="方正仿宋_GBK"/>
          <w:szCs w:val="32"/>
        </w:rPr>
      </w:pPr>
      <w:r>
        <w:rPr>
          <w:rFonts w:ascii="方正仿宋_GBK" w:eastAsia="方正仿宋_GBK" w:hAnsi="方正仿宋_GBK" w:cs="方正仿宋_GBK" w:hint="eastAsia"/>
          <w:b/>
          <w:bCs/>
          <w:szCs w:val="32"/>
        </w:rPr>
        <w:t>一是经贸出访步履全球</w:t>
      </w:r>
      <w:r>
        <w:rPr>
          <w:rFonts w:ascii="方正仿宋_GBK" w:eastAsia="方正仿宋_GBK" w:hAnsi="方正仿宋_GBK" w:cs="方正仿宋_GBK" w:hint="eastAsia"/>
          <w:szCs w:val="32"/>
        </w:rPr>
        <w:t>。紧扣全市外事大局和企业外贸所需，积极落实中国贸促会“千团出海”计划，</w:t>
      </w:r>
      <w:r>
        <w:rPr>
          <w:rFonts w:ascii="方正黑体_GBK" w:eastAsia="方正黑体_GBK" w:hAnsi="方正黑体_GBK" w:cs="方正黑体_GBK" w:hint="eastAsia"/>
          <w:szCs w:val="32"/>
        </w:rPr>
        <w:t>经贸活动“蓝海”工程</w:t>
      </w:r>
      <w:r>
        <w:rPr>
          <w:rFonts w:ascii="方正仿宋_GBK" w:eastAsia="方正仿宋_GBK" w:hAnsi="方正仿宋_GBK" w:cs="方正仿宋_GBK" w:hint="eastAsia"/>
          <w:szCs w:val="32"/>
        </w:rPr>
        <w:t>成绩斐然。5月，市贸促会陪同邓斌副书记出访非</w:t>
      </w:r>
      <w:r>
        <w:rPr>
          <w:rFonts w:ascii="方正仿宋_GBK" w:eastAsia="方正仿宋_GBK" w:hAnsi="方正仿宋_GBK" w:cs="方正仿宋_GBK" w:hint="eastAsia"/>
          <w:szCs w:val="32"/>
        </w:rPr>
        <w:lastRenderedPageBreak/>
        <w:t>洲，16家企业随团出访，达成经贸合作协议1160万美元，促成黑茶、农机、竹制品等益品出口非洲，</w:t>
      </w:r>
      <w:r>
        <w:rPr>
          <w:rFonts w:ascii="仿宋" w:eastAsia="仿宋" w:hAnsi="仿宋" w:hint="eastAsia"/>
          <w:szCs w:val="32"/>
        </w:rPr>
        <w:t>组织远洋竹业、冠隆誉黑</w:t>
      </w:r>
      <w:r>
        <w:rPr>
          <w:rFonts w:ascii="仿宋" w:eastAsia="仿宋" w:hAnsi="仿宋"/>
          <w:szCs w:val="32"/>
        </w:rPr>
        <w:t>茶</w:t>
      </w:r>
      <w:r>
        <w:rPr>
          <w:rFonts w:ascii="仿宋" w:eastAsia="仿宋" w:hAnsi="仿宋" w:hint="eastAsia"/>
          <w:szCs w:val="32"/>
        </w:rPr>
        <w:t>、东盛冰碛岩等参加中国-非洲（肯尼亚）工商经贸合作对接会。7-</w:t>
      </w:r>
      <w:r>
        <w:rPr>
          <w:rFonts w:ascii="方正仿宋_GBK" w:eastAsia="方正仿宋_GBK" w:hAnsi="方正仿宋_GBK" w:cs="方正仿宋_GBK" w:hint="eastAsia"/>
          <w:szCs w:val="32"/>
        </w:rPr>
        <w:t>8月，市贸促会随省经贸组团31</w:t>
      </w:r>
      <w:r>
        <w:rPr>
          <w:rFonts w:ascii="方正仿宋_GBK" w:eastAsia="方正仿宋_GBK" w:hAnsi="方正仿宋_GBK" w:cs="方正仿宋_GBK"/>
          <w:szCs w:val="32"/>
        </w:rPr>
        <w:t>家</w:t>
      </w:r>
      <w:r>
        <w:rPr>
          <w:rFonts w:ascii="方正仿宋_GBK" w:eastAsia="方正仿宋_GBK" w:hAnsi="方正仿宋_GBK" w:cs="方正仿宋_GBK" w:hint="eastAsia"/>
          <w:szCs w:val="32"/>
        </w:rPr>
        <w:t>企业分别出访马来西亚和香港、澳门，促成了黑茶、黄精、冰碛岩茶壶等热销东盟和港澳。10月，市</w:t>
      </w:r>
      <w:r>
        <w:rPr>
          <w:rFonts w:ascii="方正仿宋_GBK" w:eastAsia="方正仿宋_GBK" w:hAnsi="方正仿宋_GBK" w:cs="方正仿宋_GBK"/>
          <w:szCs w:val="32"/>
          <w:lang w:val="en"/>
        </w:rPr>
        <w:t>人民</w:t>
      </w:r>
      <w:r>
        <w:rPr>
          <w:rFonts w:ascii="方正仿宋_GBK" w:eastAsia="方正仿宋_GBK" w:hAnsi="方正仿宋_GBK" w:cs="方正仿宋_GBK" w:hint="eastAsia"/>
          <w:szCs w:val="32"/>
        </w:rPr>
        <w:t>政府主办，市贸促会联合赫山、桃江2个区县政府承办，高水准举办2024年“益企益品、走进中北亚”经贸活动周并出访俄罗斯、哈萨克斯坦，熊炜市长视频推介讲话，举办重点经贸活动3场、经贸考察15场次，华翔翔能、华莱生物、安兴电子、福德电气、苏普锐、湘巧食品、东方田园等12家重点企业随团，签约达成茶叶、电子信息、工程设备、能源电气、食品、竹制品、商贸等订单合作协议2.73亿元。</w:t>
      </w:r>
      <w:r>
        <w:rPr>
          <w:rFonts w:ascii="方正仿宋_GBK" w:eastAsia="方正仿宋_GBK" w:hAnsi="方正仿宋_GBK" w:cs="方正仿宋_GBK" w:hint="eastAsia"/>
          <w:b/>
          <w:bCs/>
          <w:szCs w:val="32"/>
        </w:rPr>
        <w:t>二是贸促会展热络提级。</w:t>
      </w:r>
      <w:r>
        <w:rPr>
          <w:rFonts w:ascii="方正仿宋_GBK" w:eastAsia="方正仿宋_GBK" w:hAnsi="方正仿宋_GBK" w:cs="方正仿宋_GBK" w:hint="eastAsia"/>
          <w:szCs w:val="32"/>
        </w:rPr>
        <w:t>用好湖南省150多个海外展会补贴计划和“益企出益、益品出海”年度计划，大力实施</w:t>
      </w:r>
      <w:r>
        <w:rPr>
          <w:rFonts w:ascii="方正仿宋_GBK" w:eastAsia="方正仿宋_GBK" w:hAnsi="方正仿宋_GBK" w:cs="方正仿宋_GBK" w:hint="eastAsia"/>
          <w:b/>
          <w:bCs/>
          <w:szCs w:val="32"/>
        </w:rPr>
        <w:t>国</w:t>
      </w:r>
      <w:r>
        <w:rPr>
          <w:rFonts w:ascii="方正黑体_GBK" w:eastAsia="方正黑体_GBK" w:hAnsi="方正黑体_GBK" w:cs="方正黑体_GBK" w:hint="eastAsia"/>
          <w:szCs w:val="32"/>
        </w:rPr>
        <w:t>际市场“开拓”工程</w:t>
      </w:r>
      <w:r>
        <w:rPr>
          <w:rFonts w:ascii="方正仿宋_GBK" w:eastAsia="方正仿宋_GBK" w:hAnsi="方正仿宋_GBK" w:cs="方正仿宋_GBK" w:hint="eastAsia"/>
          <w:szCs w:val="32"/>
        </w:rPr>
        <w:t>，省市贸促开拓资金和展会补贴资金支持益企“百展出湘”，企业参</w:t>
      </w:r>
      <w:r>
        <w:rPr>
          <w:rFonts w:ascii="方正仿宋_GBK" w:eastAsia="方正仿宋_GBK" w:hAnsi="方正仿宋_GBK" w:cs="方正仿宋_GBK"/>
          <w:szCs w:val="32"/>
          <w:lang w:val="en"/>
        </w:rPr>
        <w:t>展</w:t>
      </w:r>
      <w:r>
        <w:rPr>
          <w:rFonts w:ascii="方正仿宋_GBK" w:eastAsia="方正仿宋_GBK" w:hAnsi="方正仿宋_GBK" w:cs="方正仿宋_GBK" w:hint="eastAsia"/>
          <w:szCs w:val="32"/>
          <w:lang w:val="en"/>
        </w:rPr>
        <w:t>月月有展、季季热络、全年丰收</w:t>
      </w:r>
      <w:r>
        <w:rPr>
          <w:rFonts w:ascii="方正仿宋_GBK" w:eastAsia="方正仿宋_GBK" w:hAnsi="方正仿宋_GBK" w:cs="方正仿宋_GBK" w:hint="eastAsia"/>
          <w:szCs w:val="32"/>
        </w:rPr>
        <w:t>，</w:t>
      </w:r>
      <w:r>
        <w:rPr>
          <w:rFonts w:ascii="方正仿宋_GBK" w:eastAsia="方正仿宋_GBK" w:hAnsi="方正仿宋_GBK" w:cs="方正仿宋_GBK"/>
          <w:szCs w:val="32"/>
          <w:lang w:val="en"/>
        </w:rPr>
        <w:t>海外开拓</w:t>
      </w:r>
      <w:r>
        <w:rPr>
          <w:rFonts w:ascii="方正仿宋_GBK" w:eastAsia="方正仿宋_GBK" w:hAnsi="方正仿宋_GBK" w:cs="方正仿宋_GBK" w:hint="eastAsia"/>
          <w:szCs w:val="32"/>
          <w:lang w:val="en"/>
        </w:rPr>
        <w:t>“</w:t>
      </w:r>
      <w:r>
        <w:rPr>
          <w:rFonts w:ascii="方正仿宋_GBK" w:eastAsia="方正仿宋_GBK" w:hAnsi="方正仿宋_GBK" w:cs="方正仿宋_GBK" w:hint="eastAsia"/>
          <w:szCs w:val="32"/>
        </w:rPr>
        <w:t>破零倍增</w:t>
      </w:r>
      <w:r>
        <w:rPr>
          <w:rFonts w:ascii="方正仿宋_GBK" w:eastAsia="方正仿宋_GBK" w:hAnsi="方正仿宋_GBK" w:cs="方正仿宋_GBK" w:hint="eastAsia"/>
          <w:szCs w:val="32"/>
          <w:lang w:val="en"/>
        </w:rPr>
        <w:t>”</w:t>
      </w:r>
      <w:r>
        <w:rPr>
          <w:rFonts w:ascii="方正仿宋_GBK" w:eastAsia="方正仿宋_GBK" w:hAnsi="方正仿宋_GBK" w:cs="方正仿宋_GBK" w:hint="eastAsia"/>
          <w:szCs w:val="32"/>
        </w:rPr>
        <w:t>成效明显。其中内展辐射全国，益阳贸促组团参加了海南2024中国国际消博会、2024重庆国际消博会、2024广州中食展、2024中国地标产品展览会、2024年海南国际热带食材链博会、第16届西安国际糖酒食博会、第2届国际链博会、第26届深圳高交会、第7届进博会</w:t>
      </w:r>
      <w:r>
        <w:rPr>
          <w:rFonts w:ascii="方正仿宋_GBK" w:eastAsia="方正仿宋_GBK" w:hAnsi="方正仿宋_GBK" w:cs="方正仿宋_GBK" w:hint="eastAsia"/>
          <w:szCs w:val="32"/>
          <w:lang w:val="en"/>
        </w:rPr>
        <w:t>等国内品牌展会</w:t>
      </w:r>
      <w:r>
        <w:rPr>
          <w:rFonts w:ascii="方正仿宋_GBK" w:eastAsia="方正仿宋_GBK" w:hAnsi="方正仿宋_GBK" w:cs="方正仿宋_GBK" w:hint="eastAsia"/>
          <w:szCs w:val="32"/>
        </w:rPr>
        <w:t>10余场；外展面向全球，参加了2024德国汉诺威工业展、2024迪拜国际游</w:t>
      </w:r>
      <w:r>
        <w:rPr>
          <w:rFonts w:ascii="方正仿宋_GBK" w:eastAsia="方正仿宋_GBK" w:hAnsi="方正仿宋_GBK" w:cs="方正仿宋_GBK" w:hint="eastAsia"/>
          <w:szCs w:val="32"/>
        </w:rPr>
        <w:lastRenderedPageBreak/>
        <w:t>艇展、走进非洲肯尼亚巡展、2024</w:t>
      </w:r>
      <w:r>
        <w:rPr>
          <w:rFonts w:ascii="方正仿宋_GBK" w:eastAsia="方正仿宋_GBK" w:hAnsi="方正仿宋_GBK" w:cs="方正仿宋_GBK" w:hint="eastAsia"/>
          <w:szCs w:val="32"/>
          <w:lang w:val="en"/>
        </w:rPr>
        <w:t>马来西亚国际食品饮料展、202</w:t>
      </w:r>
      <w:r>
        <w:rPr>
          <w:rFonts w:ascii="方正仿宋_GBK" w:eastAsia="方正仿宋_GBK" w:hAnsi="方正仿宋_GBK" w:cs="方正仿宋_GBK" w:hint="eastAsia"/>
          <w:szCs w:val="32"/>
        </w:rPr>
        <w:t>4</w:t>
      </w:r>
      <w:r>
        <w:rPr>
          <w:rFonts w:ascii="方正仿宋_GBK" w:eastAsia="方正仿宋_GBK" w:hAnsi="方正仿宋_GBK" w:cs="方正仿宋_GBK" w:hint="eastAsia"/>
          <w:szCs w:val="32"/>
          <w:lang w:val="en"/>
        </w:rPr>
        <w:t>香港国际茶叶美食展、</w:t>
      </w:r>
      <w:r>
        <w:rPr>
          <w:rFonts w:ascii="方正仿宋_GBK" w:eastAsia="方正仿宋_GBK" w:hAnsi="方正仿宋_GBK" w:cs="方正仿宋_GBK" w:hint="eastAsia"/>
          <w:szCs w:val="32"/>
        </w:rPr>
        <w:t>2024莫斯科国际食品展、</w:t>
      </w:r>
      <w:r>
        <w:rPr>
          <w:rFonts w:ascii="方正仿宋_GBK" w:eastAsia="方正仿宋_GBK" w:hAnsi="方正仿宋_GBK" w:cs="方正仿宋_GBK" w:hint="eastAsia"/>
          <w:szCs w:val="32"/>
          <w:lang w:val="en"/>
        </w:rPr>
        <w:t>中东电力能源展</w:t>
      </w:r>
      <w:r>
        <w:rPr>
          <w:rFonts w:ascii="方正仿宋_GBK" w:eastAsia="方正仿宋_GBK" w:hAnsi="方正仿宋_GBK" w:cs="方正仿宋_GBK"/>
          <w:szCs w:val="32"/>
          <w:lang w:val="en"/>
        </w:rPr>
        <w:t>、巴黎国际食品展</w:t>
      </w:r>
      <w:r>
        <w:rPr>
          <w:rFonts w:ascii="方正仿宋_GBK" w:eastAsia="方正仿宋_GBK" w:hAnsi="方正仿宋_GBK" w:cs="方正仿宋_GBK" w:hint="eastAsia"/>
          <w:szCs w:val="32"/>
          <w:lang w:val="en"/>
        </w:rPr>
        <w:t>、第</w:t>
      </w:r>
      <w:r>
        <w:rPr>
          <w:rFonts w:ascii="方正仿宋_GBK" w:eastAsia="方正仿宋_GBK" w:hAnsi="方正仿宋_GBK" w:cs="方正仿宋_GBK" w:hint="eastAsia"/>
          <w:szCs w:val="32"/>
        </w:rPr>
        <w:t>17</w:t>
      </w:r>
      <w:r>
        <w:rPr>
          <w:rFonts w:ascii="方正仿宋_GBK" w:eastAsia="方正仿宋_GBK" w:hAnsi="方正仿宋_GBK" w:cs="方正仿宋_GBK" w:hint="eastAsia"/>
          <w:szCs w:val="32"/>
          <w:lang w:val="en"/>
        </w:rPr>
        <w:t>届阿联酋贸易博览会</w:t>
      </w:r>
      <w:r>
        <w:rPr>
          <w:rFonts w:ascii="方正仿宋_GBK" w:eastAsia="方正仿宋_GBK" w:hAnsi="方正仿宋_GBK" w:cs="方正仿宋_GBK" w:hint="eastAsia"/>
          <w:szCs w:val="32"/>
        </w:rPr>
        <w:t>等国际重点展会</w:t>
      </w:r>
      <w:r>
        <w:rPr>
          <w:rFonts w:ascii="方正仿宋_GBK" w:eastAsia="方正仿宋_GBK" w:hAnsi="方正仿宋_GBK" w:cs="方正仿宋_GBK"/>
          <w:szCs w:val="32"/>
        </w:rPr>
        <w:t>10</w:t>
      </w:r>
      <w:r>
        <w:rPr>
          <w:rFonts w:ascii="方正仿宋_GBK" w:eastAsia="方正仿宋_GBK" w:hAnsi="方正仿宋_GBK" w:cs="方正仿宋_GBK" w:hint="eastAsia"/>
          <w:szCs w:val="32"/>
        </w:rPr>
        <w:t>余场。据初步统计，全年128家益企出湘出海参展，吸纳海内外专业观众和经销采购商5.6万人次，收获游艇、茶叶、电气</w:t>
      </w:r>
      <w:r>
        <w:rPr>
          <w:rFonts w:ascii="方正仿宋_GBK" w:eastAsia="方正仿宋_GBK" w:hAnsi="方正仿宋_GBK" w:cs="方正仿宋_GBK"/>
          <w:szCs w:val="32"/>
          <w:lang w:val="en"/>
        </w:rPr>
        <w:t>、装备</w:t>
      </w:r>
      <w:r>
        <w:rPr>
          <w:rFonts w:ascii="方正仿宋_GBK" w:eastAsia="方正仿宋_GBK" w:hAnsi="方正仿宋_GBK" w:cs="方正仿宋_GBK" w:hint="eastAsia"/>
          <w:szCs w:val="32"/>
          <w:lang w:val="en"/>
        </w:rPr>
        <w:t>、</w:t>
      </w:r>
      <w:r>
        <w:rPr>
          <w:rFonts w:ascii="方正仿宋_GBK" w:eastAsia="方正仿宋_GBK" w:hAnsi="方正仿宋_GBK" w:cs="方正仿宋_GBK" w:hint="eastAsia"/>
          <w:szCs w:val="32"/>
        </w:rPr>
        <w:t>食品、</w:t>
      </w:r>
      <w:r>
        <w:rPr>
          <w:rFonts w:ascii="方正仿宋_GBK" w:eastAsia="方正仿宋_GBK" w:hAnsi="方正仿宋_GBK" w:cs="方正仿宋_GBK" w:hint="eastAsia"/>
          <w:szCs w:val="32"/>
          <w:lang w:val="en"/>
        </w:rPr>
        <w:t>竹制品</w:t>
      </w:r>
      <w:r>
        <w:rPr>
          <w:rFonts w:ascii="方正仿宋_GBK" w:eastAsia="方正仿宋_GBK" w:hAnsi="方正仿宋_GBK" w:cs="方正仿宋_GBK" w:hint="eastAsia"/>
          <w:szCs w:val="32"/>
        </w:rPr>
        <w:t>等合同和意向订单2.2亿多元，其中福德电气、海荃游艇参展各收获订单5100万、8000余万元，市财政部门绩效评价效益单项评分满分。</w:t>
      </w:r>
      <w:r>
        <w:rPr>
          <w:rFonts w:ascii="方正仿宋_GBK" w:eastAsia="方正仿宋_GBK" w:hAnsi="方正仿宋_GBK" w:cs="方正仿宋_GBK" w:hint="eastAsia"/>
          <w:b/>
          <w:bCs/>
          <w:szCs w:val="32"/>
        </w:rPr>
        <w:t>三是国际联络扩圈世界。</w:t>
      </w:r>
      <w:r>
        <w:rPr>
          <w:rFonts w:ascii="方正仿宋_GBK" w:eastAsia="方正仿宋_GBK" w:hAnsi="方正仿宋_GBK" w:cs="方正仿宋_GBK" w:hint="eastAsia"/>
          <w:szCs w:val="32"/>
        </w:rPr>
        <w:t>年内</w:t>
      </w:r>
      <w:r>
        <w:rPr>
          <w:rFonts w:ascii="方正仿宋_GBK" w:eastAsia="方正仿宋_GBK" w:hAnsi="方正仿宋_GBK" w:cs="方正仿宋_GBK"/>
          <w:color w:val="000000"/>
          <w:szCs w:val="32"/>
        </w:rPr>
        <w:t>与喀麦隆中华商会</w:t>
      </w:r>
      <w:r>
        <w:rPr>
          <w:rFonts w:ascii="方正仿宋_GBK" w:eastAsia="方正仿宋_GBK" w:hAnsi="方正仿宋_GBK" w:cs="方正仿宋_GBK" w:hint="eastAsia"/>
          <w:color w:val="000000"/>
          <w:szCs w:val="32"/>
        </w:rPr>
        <w:t>、俄罗斯湖南总商会</w:t>
      </w:r>
      <w:r>
        <w:rPr>
          <w:rFonts w:ascii="方正仿宋_GBK" w:eastAsia="方正仿宋_GBK" w:hAnsi="方正仿宋_GBK" w:cs="方正仿宋_GBK"/>
          <w:color w:val="000000"/>
          <w:szCs w:val="32"/>
          <w:lang w:val="en"/>
        </w:rPr>
        <w:t>、西日本湖南商会</w:t>
      </w:r>
      <w:r>
        <w:rPr>
          <w:rFonts w:ascii="方正仿宋_GBK" w:eastAsia="方正仿宋_GBK" w:hAnsi="方正仿宋_GBK" w:cs="方正仿宋_GBK"/>
          <w:color w:val="000000"/>
          <w:szCs w:val="32"/>
        </w:rPr>
        <w:t>签订友好合作关系协议，</w:t>
      </w:r>
      <w:r>
        <w:rPr>
          <w:rFonts w:ascii="方正仿宋_GBK" w:eastAsia="方正仿宋_GBK" w:hAnsi="方正仿宋_GBK" w:cs="方正仿宋_GBK" w:hint="eastAsia"/>
          <w:color w:val="000000"/>
          <w:szCs w:val="32"/>
        </w:rPr>
        <w:t>与德国湖南商会、沙特湖南商会等达成合作意向，与中国贸促会驻美、驻</w:t>
      </w:r>
      <w:r>
        <w:rPr>
          <w:rFonts w:ascii="方正仿宋_GBK" w:eastAsia="方正仿宋_GBK" w:hAnsi="方正仿宋_GBK" w:cs="方正仿宋_GBK"/>
          <w:color w:val="000000"/>
          <w:szCs w:val="32"/>
          <w:lang w:val="en"/>
        </w:rPr>
        <w:t>澳</w:t>
      </w:r>
      <w:r>
        <w:rPr>
          <w:rFonts w:ascii="方正仿宋_GBK" w:eastAsia="方正仿宋_GBK" w:hAnsi="方正仿宋_GBK" w:cs="方正仿宋_GBK" w:hint="eastAsia"/>
          <w:color w:val="000000"/>
          <w:szCs w:val="32"/>
        </w:rPr>
        <w:t>、驻法、驻俄、驻印尼、驻南非、驻日本、驻哈萨克斯坦等20多个境外代表处实现招商工作对接，</w:t>
      </w:r>
      <w:r>
        <w:rPr>
          <w:rFonts w:ascii="方正仿宋_GBK" w:eastAsia="方正仿宋_GBK" w:hAnsi="方正仿宋_GBK" w:cs="方正仿宋_GBK"/>
          <w:color w:val="000000"/>
          <w:szCs w:val="32"/>
        </w:rPr>
        <w:t>为</w:t>
      </w:r>
      <w:r>
        <w:rPr>
          <w:rFonts w:ascii="方正仿宋_GBK" w:eastAsia="方正仿宋_GBK" w:hAnsi="方正仿宋_GBK" w:cs="方正仿宋_GBK" w:hint="eastAsia"/>
          <w:color w:val="000000"/>
          <w:szCs w:val="32"/>
        </w:rPr>
        <w:t>益</w:t>
      </w:r>
      <w:r>
        <w:rPr>
          <w:rFonts w:ascii="方正仿宋_GBK" w:eastAsia="方正仿宋_GBK" w:hAnsi="方正仿宋_GBK" w:cs="方正仿宋_GBK"/>
          <w:color w:val="000000"/>
          <w:szCs w:val="32"/>
        </w:rPr>
        <w:t>企</w:t>
      </w:r>
      <w:r>
        <w:rPr>
          <w:rFonts w:ascii="方正仿宋_GBK" w:eastAsia="方正仿宋_GBK" w:hAnsi="方正仿宋_GBK" w:cs="方正仿宋_GBK" w:hint="eastAsia"/>
          <w:color w:val="000000"/>
          <w:szCs w:val="32"/>
        </w:rPr>
        <w:t>出海</w:t>
      </w:r>
      <w:r>
        <w:rPr>
          <w:rFonts w:ascii="方正仿宋_GBK" w:eastAsia="方正仿宋_GBK" w:hAnsi="方正仿宋_GBK" w:cs="方正仿宋_GBK"/>
          <w:color w:val="000000"/>
          <w:szCs w:val="32"/>
        </w:rPr>
        <w:t>合作</w:t>
      </w:r>
      <w:r>
        <w:rPr>
          <w:rFonts w:ascii="方正仿宋_GBK" w:eastAsia="方正仿宋_GBK" w:hAnsi="方正仿宋_GBK" w:cs="方正仿宋_GBK" w:hint="eastAsia"/>
          <w:color w:val="000000"/>
          <w:szCs w:val="32"/>
        </w:rPr>
        <w:t>搭建了平台</w:t>
      </w:r>
      <w:r>
        <w:rPr>
          <w:rFonts w:ascii="方正仿宋_GBK" w:eastAsia="方正仿宋_GBK" w:hAnsi="方正仿宋_GBK" w:cs="方正仿宋_GBK"/>
          <w:color w:val="000000"/>
          <w:szCs w:val="32"/>
        </w:rPr>
        <w:t>。</w:t>
      </w:r>
      <w:r>
        <w:rPr>
          <w:rFonts w:ascii="方正仿宋_GBK" w:eastAsia="方正仿宋_GBK" w:hAnsi="方正仿宋_GBK" w:cs="方正仿宋_GBK" w:hint="eastAsia"/>
          <w:color w:val="000000"/>
          <w:szCs w:val="32"/>
        </w:rPr>
        <w:t>牵线</w:t>
      </w:r>
      <w:r>
        <w:rPr>
          <w:rFonts w:ascii="方正仿宋_GBK" w:eastAsia="方正仿宋_GBK" w:hAnsi="方正仿宋_GBK" w:cs="方正仿宋_GBK"/>
          <w:color w:val="000000"/>
          <w:szCs w:val="32"/>
        </w:rPr>
        <w:t>安化黑茶集团与喀麦隆鑫龙集团战略合作，</w:t>
      </w:r>
      <w:r>
        <w:rPr>
          <w:rFonts w:ascii="方正仿宋_GBK" w:eastAsia="方正仿宋_GBK" w:hAnsi="方正仿宋_GBK" w:cs="方正仿宋_GBK" w:hint="eastAsia"/>
          <w:color w:val="000000"/>
          <w:szCs w:val="32"/>
        </w:rPr>
        <w:t>推荐益阳农机、纺织出口非洲和赴非粮食种植加工等项目合作。依托</w:t>
      </w:r>
      <w:r>
        <w:rPr>
          <w:rFonts w:ascii="仿宋" w:eastAsia="仿宋" w:hAnsi="仿宋" w:hint="eastAsia"/>
          <w:szCs w:val="32"/>
        </w:rPr>
        <w:t>国际联络网络邀请经贸考察，</w:t>
      </w:r>
      <w:r>
        <w:rPr>
          <w:rFonts w:ascii="仿宋" w:eastAsia="仿宋" w:hAnsi="仿宋"/>
          <w:szCs w:val="32"/>
          <w:lang w:val="en"/>
        </w:rPr>
        <w:t>年内</w:t>
      </w:r>
      <w:r>
        <w:rPr>
          <w:rFonts w:ascii="仿宋" w:eastAsia="仿宋" w:hAnsi="仿宋" w:hint="eastAsia"/>
          <w:szCs w:val="32"/>
        </w:rPr>
        <w:t>俄罗斯、</w:t>
      </w:r>
      <w:r>
        <w:rPr>
          <w:rFonts w:ascii="仿宋" w:eastAsia="仿宋" w:hAnsi="仿宋"/>
          <w:szCs w:val="32"/>
          <w:lang w:val="en"/>
        </w:rPr>
        <w:t>美国、</w:t>
      </w:r>
      <w:r>
        <w:rPr>
          <w:rFonts w:ascii="仿宋" w:eastAsia="仿宋" w:hAnsi="仿宋" w:hint="eastAsia"/>
          <w:szCs w:val="32"/>
        </w:rPr>
        <w:t>加纳、津巴布韦、南非、马来西亚、哈萨克斯坦、喀麦隆、</w:t>
      </w:r>
      <w:r>
        <w:rPr>
          <w:rFonts w:ascii="仿宋" w:eastAsia="仿宋" w:hAnsi="仿宋"/>
          <w:szCs w:val="32"/>
          <w:lang w:val="en"/>
        </w:rPr>
        <w:t>几内亚</w:t>
      </w:r>
      <w:r>
        <w:rPr>
          <w:rFonts w:ascii="仿宋" w:eastAsia="仿宋" w:hAnsi="仿宋" w:hint="eastAsia"/>
          <w:szCs w:val="32"/>
          <w:lang w:val="en"/>
        </w:rPr>
        <w:t>、马里、日本</w:t>
      </w:r>
      <w:r>
        <w:rPr>
          <w:rFonts w:ascii="仿宋" w:eastAsia="仿宋" w:hAnsi="仿宋" w:hint="eastAsia"/>
          <w:szCs w:val="32"/>
        </w:rPr>
        <w:t>等</w:t>
      </w:r>
      <w:r>
        <w:rPr>
          <w:rFonts w:ascii="仿宋" w:eastAsia="仿宋" w:hAnsi="仿宋"/>
          <w:szCs w:val="32"/>
          <w:lang w:val="en"/>
        </w:rPr>
        <w:t>1</w:t>
      </w:r>
      <w:r>
        <w:rPr>
          <w:rFonts w:ascii="仿宋" w:eastAsia="仿宋" w:hAnsi="仿宋" w:hint="eastAsia"/>
          <w:szCs w:val="32"/>
        </w:rPr>
        <w:t>6个国家客商来访益阳商洽合作。</w:t>
      </w:r>
      <w:r>
        <w:rPr>
          <w:rFonts w:ascii="方正仿宋_GBK" w:eastAsia="方正仿宋_GBK" w:hAnsi="方正仿宋_GBK" w:cs="方正仿宋_GBK" w:hint="eastAsia"/>
          <w:b/>
          <w:bCs/>
          <w:szCs w:val="32"/>
        </w:rPr>
        <w:t>四是贸促招商担当推进。</w:t>
      </w:r>
      <w:r>
        <w:rPr>
          <w:rFonts w:ascii="仿宋" w:eastAsia="仿宋" w:hAnsi="仿宋" w:hint="eastAsia"/>
          <w:szCs w:val="32"/>
        </w:rPr>
        <w:t>实施</w:t>
      </w:r>
      <w:r>
        <w:rPr>
          <w:rFonts w:ascii="方正黑体_GBK" w:eastAsia="方正黑体_GBK" w:hAnsi="方正黑体_GBK" w:cs="方正黑体_GBK" w:hint="eastAsia"/>
          <w:szCs w:val="32"/>
        </w:rPr>
        <w:t>投资促进“回归”工程</w:t>
      </w:r>
      <w:r>
        <w:rPr>
          <w:rFonts w:ascii="仿宋" w:eastAsia="仿宋" w:hAnsi="仿宋" w:hint="eastAsia"/>
          <w:szCs w:val="32"/>
        </w:rPr>
        <w:t>，</w:t>
      </w:r>
      <w:r>
        <w:rPr>
          <w:rFonts w:ascii="方正仿宋_GBK" w:eastAsia="方正仿宋_GBK" w:hAnsi="方正仿宋_GBK" w:cs="方正仿宋_GBK" w:hint="eastAsia"/>
          <w:spacing w:val="-4"/>
          <w:szCs w:val="32"/>
        </w:rPr>
        <w:t>发挥贸促部门网络、人脉、资源优势，完善《益阳籍国际乡友经贸人才信息库》，诚邀“湘商回归”。</w:t>
      </w:r>
      <w:r>
        <w:rPr>
          <w:rFonts w:ascii="仿宋" w:eastAsia="仿宋" w:hAnsi="仿宋" w:hint="eastAsia"/>
          <w:szCs w:val="32"/>
        </w:rPr>
        <w:t>3月份邀请喀麦隆、马来西亚湘商来益投资考察，5月份组织企业参加2024湖南贸易投资促进全球战略合作会议。下半年，</w:t>
      </w:r>
      <w:r>
        <w:rPr>
          <w:rFonts w:ascii="方正仿宋_GBK" w:eastAsia="方正仿宋_GBK" w:hAnsi="方正仿宋_GBK" w:cs="方正仿宋_GBK" w:hint="eastAsia"/>
          <w:szCs w:val="32"/>
        </w:rPr>
        <w:t>参加了益阳高新区</w:t>
      </w:r>
      <w:r>
        <w:rPr>
          <w:rFonts w:ascii="方正仿宋_GBK" w:eastAsia="方正仿宋_GBK" w:hAnsi="方正仿宋_GBK" w:cs="方正仿宋_GBK" w:hint="eastAsia"/>
          <w:szCs w:val="32"/>
        </w:rPr>
        <w:lastRenderedPageBreak/>
        <w:t>“双招双引”走进京津冀、大湾区、长三角、长株潭活动及首届湖南高质量发展投资贸易促进招商会，广泛对接投资资源，四处招引意向项目。年内，小分队赴广东、上海、重庆、北京、长沙等地及海外招商，</w:t>
      </w:r>
      <w:r>
        <w:rPr>
          <w:rFonts w:ascii="仿宋" w:eastAsia="仿宋" w:hAnsi="仿宋" w:hint="eastAsia"/>
          <w:szCs w:val="32"/>
        </w:rPr>
        <w:t>上报13条贸促招商信息及资源，落地4个项目引资2.4亿元，超额完成任务，彰显了贸促担当。</w:t>
      </w:r>
    </w:p>
    <w:p w:rsidR="00B21DC1" w:rsidRDefault="00B21DC1" w:rsidP="00B21DC1">
      <w:pPr>
        <w:spacing w:line="600" w:lineRule="exact"/>
        <w:ind w:firstLineChars="200" w:firstLine="643"/>
        <w:rPr>
          <w:rFonts w:ascii="方正楷体_GBK" w:eastAsia="方正楷体_GBK" w:hAnsi="方正楷体_GBK" w:cs="方正楷体_GBK"/>
          <w:b/>
          <w:bCs/>
          <w:szCs w:val="32"/>
        </w:rPr>
      </w:pPr>
      <w:r>
        <w:rPr>
          <w:rFonts w:ascii="方正楷体_GBK" w:eastAsia="方正楷体_GBK" w:hAnsi="方正楷体_GBK" w:cs="方正楷体_GBK" w:hint="eastAsia"/>
          <w:b/>
          <w:bCs/>
          <w:szCs w:val="32"/>
        </w:rPr>
        <w:t>（三）惠企助企暖心增效，贸促服务进一步提质</w:t>
      </w:r>
    </w:p>
    <w:p w:rsidR="00B21DC1" w:rsidRDefault="00B21DC1" w:rsidP="00B21DC1">
      <w:pPr>
        <w:spacing w:line="600" w:lineRule="exact"/>
        <w:ind w:firstLineChars="200" w:firstLine="643"/>
        <w:rPr>
          <w:rFonts w:ascii="方正仿宋_GBK" w:eastAsia="方正仿宋_GBK" w:hAnsi="方正仿宋_GBK" w:cs="方正仿宋_GBK"/>
          <w:szCs w:val="32"/>
        </w:rPr>
      </w:pPr>
      <w:r>
        <w:rPr>
          <w:rFonts w:ascii="方正仿宋_GBK" w:eastAsia="方正仿宋_GBK" w:hAnsi="方正仿宋_GBK" w:cs="方正仿宋_GBK" w:hint="eastAsia"/>
          <w:b/>
          <w:bCs/>
          <w:szCs w:val="32"/>
        </w:rPr>
        <w:t>一是应企所需强供给</w:t>
      </w:r>
      <w:r>
        <w:rPr>
          <w:rFonts w:ascii="方正仿宋_GBK" w:eastAsia="方正仿宋_GBK" w:hAnsi="方正仿宋_GBK" w:cs="方正仿宋_GBK" w:hint="eastAsia"/>
          <w:szCs w:val="32"/>
        </w:rPr>
        <w:t>。实施</w:t>
      </w:r>
      <w:r>
        <w:rPr>
          <w:rFonts w:ascii="方正黑体_GBK" w:eastAsia="方正黑体_GBK" w:hAnsi="方正黑体_GBK" w:cs="方正黑体_GBK" w:hint="eastAsia"/>
          <w:szCs w:val="32"/>
        </w:rPr>
        <w:t>惠企服务“暖心”工程</w:t>
      </w:r>
      <w:r>
        <w:rPr>
          <w:rFonts w:ascii="方正仿宋_GBK" w:eastAsia="方正仿宋_GBK" w:hAnsi="方正仿宋_GBK" w:cs="方正仿宋_GBK" w:hint="eastAsia"/>
          <w:b/>
          <w:bCs/>
          <w:szCs w:val="32"/>
        </w:rPr>
        <w:t>，</w:t>
      </w:r>
      <w:r>
        <w:rPr>
          <w:rFonts w:ascii="方正仿宋_GBK" w:eastAsia="方正仿宋_GBK" w:hAnsi="方正仿宋_GBK" w:cs="方正仿宋_GBK" w:hint="eastAsia"/>
          <w:szCs w:val="32"/>
        </w:rPr>
        <w:t>依托贸促平台和资源，发布国内外供求信息186条、商贸资讯267条、培训及会议、展会信息213条、经贸摩擦预警信息59条，解决企业所需融资贷款、信息、用工、订单、报关等实际问题27个，</w:t>
      </w:r>
      <w:r>
        <w:rPr>
          <w:rFonts w:ascii="方正仿宋_GBK" w:eastAsia="方正仿宋_GBK" w:hAnsi="方正仿宋_GBK" w:cs="方正仿宋_GBK"/>
          <w:szCs w:val="32"/>
        </w:rPr>
        <w:t>推</w:t>
      </w:r>
      <w:r>
        <w:rPr>
          <w:rFonts w:ascii="方正仿宋_GBK" w:eastAsia="方正仿宋_GBK" w:hAnsi="方正仿宋_GBK" w:cs="方正仿宋_GBK" w:hint="eastAsia"/>
          <w:szCs w:val="32"/>
        </w:rPr>
        <w:t>荐益品再度入选“</w:t>
      </w:r>
      <w:r>
        <w:rPr>
          <w:rFonts w:ascii="方正仿宋_GBK" w:eastAsia="方正仿宋_GBK" w:hAnsi="方正仿宋_GBK" w:cs="方正仿宋_GBK"/>
          <w:szCs w:val="32"/>
        </w:rPr>
        <w:t>中</w:t>
      </w:r>
      <w:r>
        <w:rPr>
          <w:rFonts w:ascii="方正仿宋_GBK" w:eastAsia="方正仿宋_GBK" w:hAnsi="方正仿宋_GBK" w:cs="方正仿宋_GBK" w:hint="eastAsia"/>
          <w:szCs w:val="32"/>
        </w:rPr>
        <w:t>国好礼”。11月，首次走进园区（龙岭产业开发区）举办“赋能益企益品、助力外资外贸”国际商事法律培训，邀请非洲企业家及市内出海企业、法律专家授课，上门送训反响很好。继续优化签证服务，全年免费办理原产地证书</w:t>
      </w:r>
      <w:r>
        <w:rPr>
          <w:rFonts w:ascii="方正仿宋_GBK" w:eastAsia="方正仿宋_GBK" w:hAnsi="方正仿宋_GBK" w:cs="方正仿宋_GBK"/>
          <w:szCs w:val="32"/>
          <w:lang w:val="en"/>
        </w:rPr>
        <w:t>2</w:t>
      </w:r>
      <w:r>
        <w:rPr>
          <w:rFonts w:ascii="方正仿宋_GBK" w:eastAsia="方正仿宋_GBK" w:hAnsi="方正仿宋_GBK" w:cs="方正仿宋_GBK" w:hint="eastAsia"/>
          <w:szCs w:val="32"/>
        </w:rPr>
        <w:t>27份，出口3</w:t>
      </w:r>
      <w:r>
        <w:rPr>
          <w:rFonts w:ascii="方正仿宋_GBK" w:eastAsia="方正仿宋_GBK" w:hAnsi="方正仿宋_GBK" w:cs="方正仿宋_GBK"/>
          <w:szCs w:val="32"/>
          <w:lang w:val="en"/>
        </w:rPr>
        <w:t>2</w:t>
      </w:r>
      <w:r>
        <w:rPr>
          <w:rFonts w:ascii="方正仿宋_GBK" w:eastAsia="方正仿宋_GBK" w:hAnsi="方正仿宋_GBK" w:cs="方正仿宋_GBK" w:hint="eastAsia"/>
          <w:szCs w:val="32"/>
        </w:rPr>
        <w:t>个国家和地区，涉及金额</w:t>
      </w:r>
      <w:r>
        <w:rPr>
          <w:rFonts w:ascii="方正仿宋_GBK" w:eastAsia="方正仿宋_GBK" w:hAnsi="方正仿宋_GBK" w:cs="方正仿宋_GBK"/>
          <w:szCs w:val="32"/>
          <w:lang w:val="en"/>
        </w:rPr>
        <w:t>6</w:t>
      </w:r>
      <w:r>
        <w:rPr>
          <w:rFonts w:ascii="方正仿宋_GBK" w:eastAsia="方正仿宋_GBK" w:hAnsi="方正仿宋_GBK" w:cs="方正仿宋_GBK" w:hint="eastAsia"/>
          <w:szCs w:val="32"/>
        </w:rPr>
        <w:t>502万美元，同比增长</w:t>
      </w:r>
      <w:r>
        <w:rPr>
          <w:rFonts w:ascii="方正仿宋_GBK" w:eastAsia="方正仿宋_GBK" w:hAnsi="方正仿宋_GBK" w:cs="方正仿宋_GBK"/>
          <w:szCs w:val="32"/>
          <w:lang w:val="en"/>
        </w:rPr>
        <w:t>1</w:t>
      </w:r>
      <w:r>
        <w:rPr>
          <w:rFonts w:ascii="方正仿宋_GBK" w:eastAsia="方正仿宋_GBK" w:hAnsi="方正仿宋_GBK" w:cs="方正仿宋_GBK" w:hint="eastAsia"/>
          <w:szCs w:val="32"/>
        </w:rPr>
        <w:t>8%。</w:t>
      </w:r>
      <w:r>
        <w:rPr>
          <w:rFonts w:ascii="方正仿宋_GBK" w:eastAsia="方正仿宋_GBK" w:hAnsi="方正仿宋_GBK" w:cs="方正仿宋_GBK" w:hint="eastAsia"/>
          <w:b/>
          <w:bCs/>
          <w:szCs w:val="32"/>
        </w:rPr>
        <w:t>二是纾企所难增合作。</w:t>
      </w:r>
      <w:r>
        <w:rPr>
          <w:rFonts w:ascii="方正仿宋_GBK" w:eastAsia="方正仿宋_GBK" w:hAnsi="方正仿宋_GBK" w:cs="方正仿宋_GBK" w:hint="eastAsia"/>
          <w:szCs w:val="32"/>
        </w:rPr>
        <w:t>主动联络乡友企业俄罗斯依恋有限公司海外仓，促进“益品”签约入驻。积极对接全球商协会，邀请企业参加中俄、进博、链博等专场供需对接会，为黄精、茶叶、农机、食品等出海搭建了外贸桥梁。</w:t>
      </w:r>
      <w:r>
        <w:rPr>
          <w:rFonts w:ascii="方正仿宋_GBK" w:eastAsia="方正仿宋_GBK" w:hAnsi="方正仿宋_GBK" w:cs="方正仿宋_GBK" w:hint="eastAsia"/>
          <w:spacing w:val="-4"/>
          <w:szCs w:val="32"/>
        </w:rPr>
        <w:t>拓展国际贸易孵化中心，搞好国际贸易投资牵线搭桥、供需签约，</w:t>
      </w:r>
      <w:r>
        <w:rPr>
          <w:rFonts w:ascii="方正仿宋_GBK" w:eastAsia="方正仿宋_GBK" w:hAnsi="方正仿宋_GBK" w:cs="方正仿宋_GBK" w:hint="eastAsia"/>
          <w:szCs w:val="32"/>
        </w:rPr>
        <w:t>支持</w:t>
      </w:r>
      <w:r>
        <w:rPr>
          <w:rFonts w:ascii="方正仿宋_GBK" w:eastAsia="方正仿宋_GBK" w:hAnsi="方正仿宋_GBK" w:cs="方正仿宋_GBK"/>
          <w:szCs w:val="32"/>
          <w:lang w:val="en"/>
        </w:rPr>
        <w:t>富佳农机、</w:t>
      </w:r>
      <w:r>
        <w:rPr>
          <w:rFonts w:ascii="方正仿宋_GBK" w:eastAsia="方正仿宋_GBK" w:hAnsi="方正仿宋_GBK" w:cs="方正仿宋_GBK" w:hint="eastAsia"/>
          <w:szCs w:val="32"/>
        </w:rPr>
        <w:t>银鸿黄精、华翔翔能、晨曦矿业、科鑫泰、纳爱斯、浩森胶业等多家企</w:t>
      </w:r>
      <w:r>
        <w:rPr>
          <w:rFonts w:ascii="方正仿宋_GBK" w:eastAsia="方正仿宋_GBK" w:hAnsi="方正仿宋_GBK" w:cs="方正仿宋_GBK" w:hint="eastAsia"/>
          <w:szCs w:val="32"/>
        </w:rPr>
        <w:lastRenderedPageBreak/>
        <w:t>业经贸对接</w:t>
      </w:r>
      <w:r>
        <w:rPr>
          <w:rFonts w:ascii="方正仿宋_GBK" w:eastAsia="方正仿宋_GBK" w:hAnsi="方正仿宋_GBK" w:cs="方正仿宋_GBK"/>
          <w:szCs w:val="32"/>
          <w:lang w:val="en"/>
        </w:rPr>
        <w:t>合作</w:t>
      </w:r>
      <w:r>
        <w:rPr>
          <w:rFonts w:ascii="方正仿宋_GBK" w:eastAsia="方正仿宋_GBK" w:hAnsi="方正仿宋_GBK" w:cs="方正仿宋_GBK" w:hint="eastAsia"/>
          <w:szCs w:val="32"/>
        </w:rPr>
        <w:t>东盟、中东、非洲，引荐青松蛋业、竹玩科技与</w:t>
      </w:r>
      <w:r>
        <w:rPr>
          <w:rFonts w:ascii="方正仿宋_GBK" w:eastAsia="方正仿宋_GBK" w:hAnsi="方正仿宋_GBK" w:cs="方正仿宋_GBK"/>
          <w:szCs w:val="32"/>
          <w:lang w:val="en"/>
        </w:rPr>
        <w:t>广州雪印出口基地、</w:t>
      </w:r>
      <w:r>
        <w:rPr>
          <w:rFonts w:ascii="方正仿宋_GBK" w:eastAsia="方正仿宋_GBK" w:hAnsi="方正仿宋_GBK" w:cs="方正仿宋_GBK" w:hint="eastAsia"/>
          <w:szCs w:val="32"/>
        </w:rPr>
        <w:t>长沙“一乡一品”电商对接，牵线科仁医疗、金朋纺织产品出口非洲。</w:t>
      </w:r>
      <w:r>
        <w:rPr>
          <w:rFonts w:ascii="方正仿宋_GBK" w:eastAsia="方正仿宋_GBK" w:hAnsi="方正仿宋_GBK" w:cs="方正仿宋_GBK" w:hint="eastAsia"/>
          <w:b/>
          <w:bCs/>
          <w:spacing w:val="-4"/>
          <w:szCs w:val="32"/>
        </w:rPr>
        <w:t>三是明企所盼稳专班。</w:t>
      </w:r>
      <w:r>
        <w:rPr>
          <w:rFonts w:ascii="方正仿宋_GBK" w:eastAsia="方正仿宋_GBK" w:hAnsi="方正仿宋_GBK" w:cs="方正仿宋_GBK" w:hint="eastAsia"/>
          <w:spacing w:val="-4"/>
          <w:szCs w:val="32"/>
        </w:rPr>
        <w:t>延伸外资外贸企业专班服务端口，加强精选题调研、小切口服务，搞好贸促资政建言、纾困暖企，更好地协调代言、精准服务。全年调研走访外资外贸企业70余家，收集企业诉求20多条，解决困难问题10余个。</w:t>
      </w:r>
      <w:r>
        <w:rPr>
          <w:rFonts w:ascii="方正仿宋_GBK" w:eastAsia="方正仿宋_GBK" w:hAnsi="方正仿宋_GBK" w:cs="方正仿宋_GBK" w:hint="eastAsia"/>
          <w:b/>
          <w:bCs/>
          <w:spacing w:val="-4"/>
          <w:szCs w:val="32"/>
        </w:rPr>
        <w:t>四是为企所想优活动。</w:t>
      </w:r>
      <w:r>
        <w:rPr>
          <w:rFonts w:ascii="方正黑体_GBK" w:eastAsia="方正黑体_GBK" w:hAnsi="方正黑体_GBK" w:cs="方正黑体_GBK" w:hint="eastAsia"/>
          <w:szCs w:val="32"/>
        </w:rPr>
        <w:t>实施贸易主体“培育”工程，</w:t>
      </w:r>
      <w:r>
        <w:rPr>
          <w:rFonts w:ascii="方正仿宋_GBK" w:eastAsia="方正仿宋_GBK" w:hAnsi="方正仿宋_GBK" w:cs="方正仿宋_GBK" w:hint="eastAsia"/>
          <w:spacing w:val="-4"/>
          <w:szCs w:val="32"/>
        </w:rPr>
        <w:t>创新国际商会会员企业服务，有效开展“大走访、大服务、大协作”活动。持续壮大会员队伍，及时解决国际化经营所遇困难。</w:t>
      </w:r>
      <w:r>
        <w:rPr>
          <w:rFonts w:ascii="方正仿宋_GBK" w:eastAsia="方正仿宋_GBK" w:hAnsi="方正仿宋_GBK" w:cs="方正仿宋_GBK" w:hint="eastAsia"/>
          <w:szCs w:val="32"/>
        </w:rPr>
        <w:t xml:space="preserve">认真运营EHN平台益阳接力站，助力企业线上经营、线下对接，350余家企业注册入驻使用，达成项目对接签约15个3200多万元。 </w:t>
      </w:r>
    </w:p>
    <w:p w:rsidR="00B21DC1" w:rsidRDefault="00B21DC1" w:rsidP="00B21DC1">
      <w:pPr>
        <w:spacing w:line="600" w:lineRule="exact"/>
        <w:ind w:firstLineChars="200" w:firstLine="643"/>
        <w:rPr>
          <w:rFonts w:ascii="方正楷体_GBK" w:eastAsia="方正楷体_GBK" w:hAnsi="方正楷体_GBK" w:cs="方正楷体_GBK"/>
          <w:b/>
          <w:bCs/>
          <w:szCs w:val="32"/>
        </w:rPr>
      </w:pPr>
      <w:r>
        <w:rPr>
          <w:rFonts w:ascii="方正楷体_GBK" w:eastAsia="方正楷体_GBK" w:hAnsi="方正楷体_GBK" w:cs="方正楷体_GBK" w:hint="eastAsia"/>
          <w:b/>
          <w:bCs/>
          <w:szCs w:val="32"/>
        </w:rPr>
        <w:t>（四）自身建设强基固本，贸促形象进一步塑优</w:t>
      </w:r>
    </w:p>
    <w:p w:rsidR="00B21DC1" w:rsidRDefault="00B21DC1" w:rsidP="00B21DC1">
      <w:pPr>
        <w:pStyle w:val="1"/>
        <w:spacing w:line="600"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一是绩效导向提升</w:t>
      </w:r>
      <w:r>
        <w:rPr>
          <w:rFonts w:ascii="方正仿宋_GBK" w:eastAsia="方正仿宋_GBK" w:hAnsi="方正仿宋_GBK" w:cs="方正仿宋_GBK" w:hint="eastAsia"/>
          <w:spacing w:val="-4"/>
          <w:sz w:val="32"/>
          <w:szCs w:val="32"/>
        </w:rPr>
        <w:t>。实施</w:t>
      </w:r>
      <w:r>
        <w:rPr>
          <w:rFonts w:ascii="方正黑体_GBK" w:eastAsia="方正黑体_GBK" w:hAnsi="方正黑体_GBK" w:cs="方正黑体_GBK" w:hint="eastAsia"/>
          <w:sz w:val="32"/>
          <w:szCs w:val="32"/>
        </w:rPr>
        <w:t>自身建设“强基”工程，</w:t>
      </w:r>
      <w:r>
        <w:rPr>
          <w:rFonts w:ascii="方正仿宋_GBK" w:eastAsia="方正仿宋_GBK" w:hAnsi="方正仿宋_GBK" w:cs="方正仿宋_GBK" w:hint="eastAsia"/>
          <w:spacing w:val="-4"/>
          <w:sz w:val="32"/>
          <w:szCs w:val="32"/>
        </w:rPr>
        <w:t>高水平加强市贸促会班子年度考核、机关绩效管理、系统工作考核、重点任务考评。严标准做好党的建设、八大行动、综治平安、安全生产、招商引资、相关专班等市级考核重点工作，努力创先争优。</w:t>
      </w:r>
      <w:r>
        <w:rPr>
          <w:rFonts w:ascii="方正仿宋_GBK" w:eastAsia="方正仿宋_GBK" w:hAnsi="方正仿宋_GBK" w:cs="方正仿宋_GBK" w:hint="eastAsia"/>
          <w:b/>
          <w:bCs/>
          <w:sz w:val="32"/>
          <w:szCs w:val="32"/>
        </w:rPr>
        <w:t>二是党建统筹引领。</w:t>
      </w:r>
      <w:r>
        <w:rPr>
          <w:rFonts w:ascii="方正仿宋_GBK" w:eastAsia="方正仿宋_GBK" w:hAnsi="方正仿宋_GBK" w:cs="方正仿宋_GBK" w:hint="eastAsia"/>
          <w:sz w:val="32"/>
          <w:szCs w:val="32"/>
        </w:rPr>
        <w:t>落实党建引领工程，加强党建业务工作融合发展。加强机关党的建设，“一月一课一片一实践”党建活动务实举办，党组理论学习中心组及党支部集体学习扎实开展。加强宣传和意识形态研判把握，拓展贸促宣传阵地，经贸出访确保安全，全年海外及省市媒体报道益阳贸促工作及活动30余篇次。机关统战、人事、工会、老干、</w:t>
      </w:r>
      <w:r>
        <w:rPr>
          <w:rFonts w:ascii="方正仿宋_GBK" w:eastAsia="方正仿宋_GBK" w:hAnsi="方正仿宋_GBK" w:cs="方正仿宋_GBK" w:hint="eastAsia"/>
          <w:sz w:val="32"/>
          <w:szCs w:val="32"/>
        </w:rPr>
        <w:lastRenderedPageBreak/>
        <w:t>财务、保密、档案、创文等各项工作卓有成效。</w:t>
      </w:r>
      <w:r>
        <w:rPr>
          <w:rFonts w:ascii="方正仿宋_GBK" w:eastAsia="方正仿宋_GBK" w:hAnsi="方正仿宋_GBK" w:cs="方正仿宋_GBK" w:hint="eastAsia"/>
          <w:b/>
          <w:bCs/>
          <w:sz w:val="32"/>
          <w:szCs w:val="32"/>
        </w:rPr>
        <w:t>三是系统协同共进。</w:t>
      </w:r>
      <w:r>
        <w:rPr>
          <w:rFonts w:ascii="方正仿宋_GBK" w:eastAsia="方正仿宋_GBK" w:hAnsi="方正仿宋_GBK" w:cs="方正仿宋_GBK" w:hint="eastAsia"/>
          <w:sz w:val="32"/>
          <w:szCs w:val="32"/>
        </w:rPr>
        <w:t>推进全市贸促工作协同发展，县级贸促工作增人手增预算，市县协同、系统联动持续向好，进一步构建大贸促工作格局。带动各县市区政府经贸出访，助力“一县一特”产品</w:t>
      </w:r>
      <w:r>
        <w:rPr>
          <w:rFonts w:ascii="方正仿宋_GBK" w:eastAsia="方正仿宋_GBK" w:hAnsi="方正仿宋_GBK" w:cs="方正仿宋_GBK"/>
          <w:sz w:val="32"/>
          <w:szCs w:val="32"/>
          <w:lang w:val="en"/>
        </w:rPr>
        <w:t>广</w:t>
      </w:r>
      <w:r>
        <w:rPr>
          <w:rFonts w:ascii="方正仿宋_GBK" w:eastAsia="方正仿宋_GBK" w:hAnsi="方正仿宋_GBK" w:cs="方正仿宋_GBK" w:hint="eastAsia"/>
          <w:sz w:val="32"/>
          <w:szCs w:val="32"/>
        </w:rPr>
        <w:t>销海外。推进</w:t>
      </w:r>
      <w:r>
        <w:rPr>
          <w:rFonts w:ascii="方正仿宋_GBK" w:eastAsia="方正仿宋_GBK" w:hAnsi="方正仿宋_GBK" w:cs="方正仿宋_GBK" w:hint="eastAsia"/>
          <w:spacing w:val="-4"/>
          <w:sz w:val="32"/>
          <w:szCs w:val="32"/>
        </w:rPr>
        <w:t>机关干部年轻化、专业化、梯队化建设，从市直转任、跟班2名优秀90后左右干部充实机关力量。</w:t>
      </w:r>
      <w:r>
        <w:rPr>
          <w:rFonts w:ascii="方正仿宋_GBK" w:eastAsia="方正仿宋_GBK" w:hAnsi="方正仿宋_GBK" w:cs="方正仿宋_GBK" w:hint="eastAsia"/>
          <w:b/>
          <w:bCs/>
          <w:sz w:val="32"/>
          <w:szCs w:val="32"/>
        </w:rPr>
        <w:t>四是清廉贸促护航。</w:t>
      </w:r>
      <w:r>
        <w:rPr>
          <w:rFonts w:ascii="方正仿宋_GBK" w:eastAsia="方正仿宋_GBK" w:hAnsi="方正仿宋_GBK" w:cs="方正仿宋_GBK" w:hint="eastAsia"/>
          <w:sz w:val="32"/>
          <w:szCs w:val="32"/>
        </w:rPr>
        <w:t>落实全面从严治党主体责任，驰而不息推进全面从严治党、党风廉政建设。把清廉贸促建设融入日常工作，常态化开展廉政谈话、节日廉政提醒，创建“清廉机关”“清廉家庭”，廉政征文全市获奖。规范经贸交往，守牢安全底线，构建亲清政商关系，确保了贸促一域清廉。</w:t>
      </w:r>
      <w:r>
        <w:rPr>
          <w:rFonts w:ascii="方正仿宋_GBK" w:eastAsia="方正仿宋_GBK" w:hAnsi="方正仿宋_GBK" w:cs="方正仿宋_GBK" w:hint="eastAsia"/>
          <w:b/>
          <w:bCs/>
          <w:sz w:val="32"/>
          <w:szCs w:val="32"/>
        </w:rPr>
        <w:t>五是</w:t>
      </w:r>
      <w:r>
        <w:rPr>
          <w:rFonts w:ascii="方正仿宋_GBK" w:eastAsia="方正仿宋_GBK" w:hAnsi="方正仿宋_GBK" w:cs="方正仿宋_GBK" w:hint="eastAsia"/>
          <w:b/>
          <w:bCs/>
          <w:spacing w:val="-4"/>
          <w:sz w:val="32"/>
          <w:szCs w:val="32"/>
        </w:rPr>
        <w:t>乡村振兴有力推进。</w:t>
      </w:r>
      <w:r>
        <w:rPr>
          <w:rFonts w:ascii="方正仿宋_GBK" w:eastAsia="方正仿宋_GBK" w:hAnsi="方正仿宋_GBK" w:cs="方正仿宋_GBK" w:hint="eastAsia"/>
          <w:spacing w:val="-4"/>
          <w:sz w:val="32"/>
          <w:szCs w:val="32"/>
        </w:rPr>
        <w:t>实施</w:t>
      </w:r>
      <w:r>
        <w:rPr>
          <w:rFonts w:ascii="方正黑体_GBK" w:eastAsia="方正黑体_GBK" w:hAnsi="方正黑体_GBK" w:cs="方正黑体_GBK" w:hint="eastAsia"/>
          <w:sz w:val="32"/>
          <w:szCs w:val="32"/>
        </w:rPr>
        <w:t>乡村振兴“协力”工程</w:t>
      </w:r>
      <w:r>
        <w:rPr>
          <w:rFonts w:ascii="方正仿宋_GBK" w:eastAsia="方正仿宋_GBK" w:hAnsi="方正仿宋_GBK" w:cs="方正仿宋_GBK" w:hint="eastAsia"/>
          <w:spacing w:val="-4"/>
          <w:sz w:val="32"/>
          <w:szCs w:val="32"/>
        </w:rPr>
        <w:t>，动员国际商会企业投身“贸促赋能百企兴村”行动，开展产业帮扶、就业帮扶、消费帮扶、民生帮扶，动员企业捐赠防汛抗灾物资，为乡村振兴贡献贸促之力。倾心帮扶沅江市荷花村，发挥优势驻村帮扶，持续推进“五个振兴”。</w:t>
      </w:r>
    </w:p>
    <w:p w:rsidR="00B21DC1" w:rsidRDefault="00B21DC1" w:rsidP="00B21DC1">
      <w:pPr>
        <w:spacing w:line="600" w:lineRule="exact"/>
        <w:ind w:firstLineChars="200" w:firstLine="640"/>
        <w:rPr>
          <w:rFonts w:ascii="方正黑体_GBK" w:eastAsia="方正黑体_GBK" w:hAnsi="方正黑体_GBK" w:cs="方正黑体_GBK"/>
          <w:szCs w:val="32"/>
        </w:rPr>
      </w:pPr>
      <w:r>
        <w:rPr>
          <w:rFonts w:ascii="方正仿宋_GBK" w:eastAsia="方正仿宋_GBK" w:hAnsi="方正仿宋_GBK" w:cs="方正仿宋_GBK" w:hint="eastAsia"/>
          <w:szCs w:val="32"/>
        </w:rPr>
        <w:t>总的来说，今年工作成效明显、贡献提升，但也要看到还存在一些弱项和不足，比如系统联动还需进一步加力，海外招商还需进一步增效，工作活力还需进一步激发，惠企服务还需进一步创优等。这些，都需要在今后的工作中认真研究加以解决。</w:t>
      </w:r>
    </w:p>
    <w:p w:rsidR="00605C4B" w:rsidRDefault="00D625B3">
      <w:pPr>
        <w:autoSpaceDE w:val="0"/>
        <w:autoSpaceDN w:val="0"/>
        <w:spacing w:line="600" w:lineRule="exact"/>
        <w:ind w:firstLineChars="200" w:firstLine="640"/>
        <w:textAlignment w:val="top"/>
        <w:rPr>
          <w:rFonts w:ascii="黑体" w:eastAsia="黑体" w:hAnsi="黑体"/>
          <w:szCs w:val="32"/>
        </w:rPr>
      </w:pPr>
      <w:r>
        <w:rPr>
          <w:rFonts w:ascii="黑体" w:eastAsia="黑体" w:hAnsi="黑体" w:hint="eastAsia"/>
          <w:szCs w:val="32"/>
        </w:rPr>
        <w:t>七、</w:t>
      </w:r>
      <w:r>
        <w:rPr>
          <w:rFonts w:ascii="黑体" w:eastAsia="黑体" w:hAnsi="黑体"/>
          <w:szCs w:val="32"/>
        </w:rPr>
        <w:t>存在的问题及原因分析</w:t>
      </w:r>
    </w:p>
    <w:p w:rsidR="00605C4B" w:rsidRDefault="00D625B3" w:rsidP="00605C4B">
      <w:pPr>
        <w:autoSpaceDE w:val="0"/>
        <w:autoSpaceDN w:val="0"/>
        <w:spacing w:line="600" w:lineRule="exact"/>
        <w:ind w:firstLineChars="200" w:firstLine="643"/>
        <w:textAlignment w:val="top"/>
        <w:rPr>
          <w:rFonts w:ascii="楷体_GB2312" w:eastAsia="楷体_GB2312" w:hAnsi="楷体_GB2312" w:cs="楷体_GB2312"/>
          <w:b/>
          <w:bCs/>
          <w:szCs w:val="32"/>
        </w:rPr>
      </w:pPr>
      <w:r>
        <w:rPr>
          <w:rFonts w:ascii="楷体_GB2312" w:eastAsia="楷体_GB2312" w:hAnsi="楷体_GB2312" w:cs="楷体_GB2312" w:hint="eastAsia"/>
          <w:b/>
          <w:bCs/>
          <w:szCs w:val="32"/>
        </w:rPr>
        <w:t>（一）部门整体支出绩效管理意识有待提高</w:t>
      </w:r>
    </w:p>
    <w:p w:rsidR="00605C4B" w:rsidRDefault="00D625B3">
      <w:pPr>
        <w:pBdr>
          <w:bottom w:val="single" w:sz="4" w:space="31" w:color="FFFFFF"/>
        </w:pBdr>
        <w:tabs>
          <w:tab w:val="left" w:pos="1440"/>
        </w:tabs>
        <w:autoSpaceDE w:val="0"/>
        <w:autoSpaceDN w:val="0"/>
        <w:spacing w:line="600" w:lineRule="exact"/>
        <w:ind w:firstLineChars="200" w:firstLine="608"/>
        <w:textAlignment w:val="top"/>
        <w:rPr>
          <w:rFonts w:ascii="仿宋_GB2312" w:hAnsi="仿宋_GB2312" w:cs="仿宋_GB2312"/>
          <w:spacing w:val="-8"/>
          <w:szCs w:val="32"/>
        </w:rPr>
      </w:pPr>
      <w:r>
        <w:rPr>
          <w:rFonts w:ascii="仿宋_GB2312" w:hAnsi="仿宋_GB2312" w:cs="仿宋_GB2312" w:hint="eastAsia"/>
          <w:spacing w:val="-8"/>
          <w:szCs w:val="32"/>
        </w:rPr>
        <w:lastRenderedPageBreak/>
        <w:t>部门整体支出绩效管理工作意识淡薄主要体现在：一是部门年度预算编制当中绩效目标意识不够，二是预算执行过程当中存在有开支政策依据但无预算安排的支出；三是对部门整体支出绩效评价结果利用欠充分。</w:t>
      </w:r>
    </w:p>
    <w:p w:rsidR="00605C4B" w:rsidRDefault="00D625B3" w:rsidP="00605C4B">
      <w:pPr>
        <w:pBdr>
          <w:bottom w:val="single" w:sz="4" w:space="31" w:color="FFFFFF"/>
        </w:pBdr>
        <w:tabs>
          <w:tab w:val="left" w:pos="1440"/>
        </w:tabs>
        <w:autoSpaceDE w:val="0"/>
        <w:autoSpaceDN w:val="0"/>
        <w:spacing w:line="600" w:lineRule="exact"/>
        <w:ind w:firstLineChars="200" w:firstLine="643"/>
        <w:textAlignment w:val="top"/>
        <w:rPr>
          <w:rFonts w:ascii="楷体_GB2312" w:eastAsia="楷体_GB2312" w:hAnsi="楷体_GB2312" w:cs="楷体_GB2312"/>
          <w:b/>
          <w:bCs/>
          <w:szCs w:val="32"/>
        </w:rPr>
      </w:pPr>
      <w:r>
        <w:rPr>
          <w:rFonts w:ascii="楷体_GB2312" w:eastAsia="楷体_GB2312" w:hAnsi="楷体_GB2312" w:cs="楷体_GB2312" w:hint="eastAsia"/>
          <w:b/>
          <w:bCs/>
          <w:szCs w:val="32"/>
        </w:rPr>
        <w:t>（二）预算控制工作有待加强</w:t>
      </w:r>
    </w:p>
    <w:p w:rsidR="00605C4B" w:rsidRDefault="00D625B3">
      <w:pPr>
        <w:pBdr>
          <w:bottom w:val="single" w:sz="4" w:space="31" w:color="FFFFFF"/>
        </w:pBdr>
        <w:tabs>
          <w:tab w:val="left" w:pos="1440"/>
        </w:tabs>
        <w:autoSpaceDE w:val="0"/>
        <w:autoSpaceDN w:val="0"/>
        <w:spacing w:line="600" w:lineRule="exact"/>
        <w:ind w:firstLineChars="200" w:firstLine="640"/>
        <w:textAlignment w:val="top"/>
        <w:rPr>
          <w:rFonts w:ascii="仿宋_GB2312" w:hAnsi="仿宋_GB2312" w:cs="仿宋_GB2312"/>
          <w:color w:val="333333"/>
          <w:szCs w:val="32"/>
          <w:shd w:val="clear" w:color="auto" w:fill="FFFFFF"/>
        </w:rPr>
      </w:pPr>
      <w:r>
        <w:rPr>
          <w:rFonts w:ascii="仿宋_GB2312" w:hAnsi="仿宋_GB2312" w:cs="仿宋_GB2312" w:hint="eastAsia"/>
          <w:color w:val="333333"/>
          <w:szCs w:val="32"/>
          <w:shd w:val="clear" w:color="auto" w:fill="FFFFFF"/>
        </w:rPr>
        <w:t>预算控制是实现预算收支任务的关键步骤，也是整个预算管理工作的中心环节。我会202</w:t>
      </w:r>
      <w:r>
        <w:rPr>
          <w:rFonts w:ascii="仿宋_GB2312" w:hAnsi="仿宋_GB2312" w:cs="仿宋_GB2312"/>
          <w:color w:val="333333"/>
          <w:szCs w:val="32"/>
          <w:shd w:val="clear" w:color="auto" w:fill="FFFFFF"/>
        </w:rPr>
        <w:t>4</w:t>
      </w:r>
      <w:r>
        <w:rPr>
          <w:rFonts w:ascii="仿宋_GB2312" w:hAnsi="仿宋_GB2312" w:cs="仿宋_GB2312" w:hint="eastAsia"/>
          <w:color w:val="333333"/>
          <w:szCs w:val="32"/>
          <w:shd w:val="clear" w:color="auto" w:fill="FFFFFF"/>
        </w:rPr>
        <w:t>年度年初预算为</w:t>
      </w:r>
      <w:r>
        <w:rPr>
          <w:rFonts w:ascii="仿宋_GB2312" w:hAnsi="仿宋_GB2312" w:cs="仿宋_GB2312" w:hint="eastAsia"/>
          <w:szCs w:val="32"/>
          <w:shd w:val="clear" w:color="auto" w:fill="FFFFFF"/>
        </w:rPr>
        <w:t>265.41</w:t>
      </w:r>
      <w:r>
        <w:rPr>
          <w:rFonts w:ascii="仿宋_GB2312" w:hAnsi="仿宋_GB2312" w:cs="仿宋_GB2312" w:hint="eastAsia"/>
          <w:color w:val="333333"/>
          <w:szCs w:val="32"/>
          <w:shd w:val="clear" w:color="auto" w:fill="FFFFFF"/>
        </w:rPr>
        <w:t>万元，年中追加69.97万元，预算调整率为26.36%，尽管其中有政策性调整和政府临时交办事务等原因追加预算，同时加大了预算控制工作的难度。</w:t>
      </w:r>
    </w:p>
    <w:p w:rsidR="00605C4B" w:rsidRDefault="00D625B3" w:rsidP="00605C4B">
      <w:pPr>
        <w:pBdr>
          <w:bottom w:val="single" w:sz="4" w:space="31" w:color="FFFFFF"/>
        </w:pBdr>
        <w:tabs>
          <w:tab w:val="left" w:pos="1440"/>
        </w:tabs>
        <w:autoSpaceDE w:val="0"/>
        <w:autoSpaceDN w:val="0"/>
        <w:spacing w:line="600" w:lineRule="exact"/>
        <w:ind w:firstLineChars="200" w:firstLine="643"/>
        <w:textAlignment w:val="top"/>
        <w:rPr>
          <w:rFonts w:ascii="楷体_GB2312" w:eastAsia="楷体_GB2312" w:hAnsi="楷体_GB2312" w:cs="楷体_GB2312"/>
          <w:b/>
          <w:bCs/>
          <w:szCs w:val="32"/>
        </w:rPr>
      </w:pPr>
      <w:r>
        <w:rPr>
          <w:rFonts w:ascii="楷体_GB2312" w:eastAsia="楷体_GB2312" w:hAnsi="楷体_GB2312" w:cs="楷体_GB2312" w:hint="eastAsia"/>
          <w:b/>
          <w:bCs/>
          <w:szCs w:val="32"/>
        </w:rPr>
        <w:t>（三）单位人员经费预算不足</w:t>
      </w:r>
    </w:p>
    <w:p w:rsidR="00605C4B" w:rsidRDefault="00D625B3">
      <w:pPr>
        <w:pBdr>
          <w:bottom w:val="single" w:sz="4" w:space="31" w:color="FFFFFF"/>
        </w:pBdr>
        <w:tabs>
          <w:tab w:val="left" w:pos="1440"/>
        </w:tabs>
        <w:autoSpaceDE w:val="0"/>
        <w:autoSpaceDN w:val="0"/>
        <w:spacing w:line="600" w:lineRule="exact"/>
        <w:ind w:firstLineChars="200" w:firstLine="640"/>
        <w:textAlignment w:val="top"/>
        <w:rPr>
          <w:rFonts w:ascii="仿宋_GB2312" w:hAnsi="仿宋_GB2312" w:cs="仿宋_GB2312"/>
          <w:szCs w:val="32"/>
        </w:rPr>
      </w:pPr>
      <w:r>
        <w:rPr>
          <w:rFonts w:ascii="仿宋_GB2312" w:hAnsi="仿宋_GB2312" w:cs="仿宋_GB2312" w:hint="eastAsia"/>
          <w:szCs w:val="32"/>
        </w:rPr>
        <w:t>部门年度预算中，基本支出预算中人员经费预算按人社部门档案工资计算各项社保费用及住房公积金单位部分，而实际缴纳社保费及单位住房公积金则按统计口径的工资总额计算缴纳，实际缴纳数与预算数存在缺口，这个缺口一般由公用经费及项目经费弥补。</w:t>
      </w:r>
    </w:p>
    <w:p w:rsidR="00605C4B" w:rsidRDefault="00D625B3">
      <w:pPr>
        <w:pBdr>
          <w:bottom w:val="single" w:sz="4" w:space="31" w:color="FFFFFF"/>
        </w:pBdr>
        <w:tabs>
          <w:tab w:val="left" w:pos="1440"/>
        </w:tabs>
        <w:autoSpaceDE w:val="0"/>
        <w:autoSpaceDN w:val="0"/>
        <w:spacing w:line="600" w:lineRule="exact"/>
        <w:ind w:firstLineChars="200" w:firstLine="640"/>
        <w:textAlignment w:val="top"/>
        <w:rPr>
          <w:rFonts w:ascii="黑体" w:eastAsia="黑体" w:hAnsi="黑体"/>
          <w:szCs w:val="32"/>
        </w:rPr>
      </w:pPr>
      <w:r>
        <w:rPr>
          <w:rFonts w:ascii="黑体" w:eastAsia="黑体" w:hAnsi="黑体"/>
          <w:szCs w:val="32"/>
        </w:rPr>
        <w:t>八、下一步改进措施</w:t>
      </w:r>
    </w:p>
    <w:p w:rsidR="00605C4B" w:rsidRDefault="00D625B3" w:rsidP="00605C4B">
      <w:pPr>
        <w:pBdr>
          <w:bottom w:val="single" w:sz="4" w:space="31" w:color="FFFFFF"/>
        </w:pBdr>
        <w:tabs>
          <w:tab w:val="left" w:pos="1440"/>
        </w:tabs>
        <w:autoSpaceDE w:val="0"/>
        <w:autoSpaceDN w:val="0"/>
        <w:spacing w:line="600" w:lineRule="exact"/>
        <w:ind w:firstLineChars="200" w:firstLine="643"/>
        <w:textAlignment w:val="top"/>
        <w:rPr>
          <w:rFonts w:ascii="楷体_GB2312" w:eastAsia="楷体_GB2312" w:hAnsi="楷体_GB2312" w:cs="楷体_GB2312"/>
          <w:b/>
          <w:bCs/>
          <w:szCs w:val="32"/>
        </w:rPr>
      </w:pPr>
      <w:r>
        <w:rPr>
          <w:rFonts w:ascii="楷体_GB2312" w:eastAsia="楷体_GB2312" w:hAnsi="楷体_GB2312" w:cs="楷体_GB2312" w:hint="eastAsia"/>
          <w:b/>
          <w:bCs/>
          <w:szCs w:val="32"/>
        </w:rPr>
        <w:t>（一）提高认识，加强部门整体支出绩效评价工作</w:t>
      </w:r>
    </w:p>
    <w:p w:rsidR="00605C4B" w:rsidRDefault="00D625B3">
      <w:pPr>
        <w:pBdr>
          <w:bottom w:val="single" w:sz="4" w:space="31" w:color="FFFFFF"/>
        </w:pBdr>
        <w:tabs>
          <w:tab w:val="left" w:pos="1440"/>
        </w:tabs>
        <w:autoSpaceDE w:val="0"/>
        <w:autoSpaceDN w:val="0"/>
        <w:spacing w:line="600" w:lineRule="exact"/>
        <w:ind w:firstLineChars="200" w:firstLine="608"/>
        <w:textAlignment w:val="top"/>
        <w:rPr>
          <w:rFonts w:ascii="仿宋_GB2312" w:hAnsi="仿宋_GB2312" w:cs="仿宋_GB2312"/>
          <w:color w:val="000000"/>
          <w:kern w:val="0"/>
          <w:szCs w:val="32"/>
        </w:rPr>
      </w:pPr>
      <w:r>
        <w:rPr>
          <w:rFonts w:ascii="仿宋_GB2312" w:hAnsi="仿宋_GB2312" w:cs="仿宋_GB2312" w:hint="eastAsia"/>
          <w:spacing w:val="-8"/>
          <w:szCs w:val="32"/>
        </w:rPr>
        <w:t>单位全体干职工要提升部门整体支出绩效管理意识，</w:t>
      </w:r>
      <w:r>
        <w:rPr>
          <w:rFonts w:ascii="仿宋_GB2312" w:hAnsi="仿宋_GB2312" w:cs="仿宋_GB2312" w:hint="eastAsia"/>
          <w:color w:val="000000"/>
          <w:kern w:val="0"/>
          <w:szCs w:val="32"/>
        </w:rPr>
        <w:t>将绩效理念贯穿于预算编制与执行的全过程。对每个部门以及项目都分别制定相应的绩效指标，将部门整体支出绩效评价工作落实到每一笔费用支出当中，科学合理地对财政支出进行管理。</w:t>
      </w:r>
    </w:p>
    <w:p w:rsidR="00605C4B" w:rsidRDefault="00D625B3" w:rsidP="00605C4B">
      <w:pPr>
        <w:pBdr>
          <w:bottom w:val="single" w:sz="4" w:space="31" w:color="FFFFFF"/>
        </w:pBdr>
        <w:tabs>
          <w:tab w:val="left" w:pos="1440"/>
        </w:tabs>
        <w:autoSpaceDE w:val="0"/>
        <w:autoSpaceDN w:val="0"/>
        <w:spacing w:line="600" w:lineRule="exact"/>
        <w:ind w:firstLineChars="200" w:firstLine="643"/>
        <w:textAlignment w:val="top"/>
        <w:rPr>
          <w:rFonts w:ascii="楷体_GB2312" w:eastAsia="楷体_GB2312" w:hAnsi="楷体_GB2312" w:cs="楷体_GB2312"/>
          <w:b/>
          <w:bCs/>
          <w:szCs w:val="32"/>
        </w:rPr>
      </w:pPr>
      <w:r>
        <w:rPr>
          <w:rFonts w:ascii="楷体_GB2312" w:eastAsia="楷体_GB2312" w:hAnsi="楷体_GB2312" w:cs="楷体_GB2312" w:hint="eastAsia"/>
          <w:b/>
          <w:bCs/>
          <w:szCs w:val="32"/>
        </w:rPr>
        <w:lastRenderedPageBreak/>
        <w:t>（二）严格预算管理，增强预算控制意识</w:t>
      </w:r>
    </w:p>
    <w:p w:rsidR="00605C4B" w:rsidRDefault="00D625B3">
      <w:pPr>
        <w:pBdr>
          <w:bottom w:val="single" w:sz="4" w:space="31" w:color="FFFFFF"/>
        </w:pBdr>
        <w:tabs>
          <w:tab w:val="left" w:pos="1440"/>
        </w:tabs>
        <w:autoSpaceDE w:val="0"/>
        <w:autoSpaceDN w:val="0"/>
        <w:spacing w:line="600" w:lineRule="exact"/>
        <w:ind w:firstLineChars="200" w:firstLine="640"/>
        <w:textAlignment w:val="top"/>
        <w:rPr>
          <w:rFonts w:ascii="仿宋_GB2312" w:hAnsi="仿宋_GB2312" w:cs="仿宋_GB2312"/>
          <w:bCs/>
          <w:color w:val="000000"/>
          <w:kern w:val="0"/>
          <w:szCs w:val="32"/>
        </w:rPr>
      </w:pPr>
      <w:r>
        <w:rPr>
          <w:rFonts w:ascii="仿宋_GB2312" w:hAnsi="仿宋_GB2312" w:cs="仿宋_GB2312" w:hint="eastAsia"/>
          <w:bCs/>
          <w:color w:val="000000"/>
          <w:kern w:val="0"/>
          <w:szCs w:val="32"/>
        </w:rPr>
        <w:t>加强预算编制的前瞻性。建议在编制年度部门预算时，结合上年度预决算收支情况和预算年度可以预计的收支情况进行科学、合理预算，尽可能保证预算年度内预算收支应编尽编。全面、科学地编制好年度部门预算是严格预算管理，做好预算控制工作的前提。</w:t>
      </w:r>
    </w:p>
    <w:p w:rsidR="00605C4B" w:rsidRDefault="00D625B3">
      <w:pPr>
        <w:pBdr>
          <w:bottom w:val="single" w:sz="4" w:space="31" w:color="FFFFFF"/>
        </w:pBdr>
        <w:tabs>
          <w:tab w:val="left" w:pos="1440"/>
        </w:tabs>
        <w:autoSpaceDE w:val="0"/>
        <w:autoSpaceDN w:val="0"/>
        <w:spacing w:line="600" w:lineRule="exact"/>
        <w:ind w:firstLineChars="200" w:firstLine="640"/>
        <w:textAlignment w:val="top"/>
        <w:rPr>
          <w:rFonts w:ascii="仿宋_GB2312" w:hAnsi="仿宋_GB2312" w:cs="仿宋_GB2312"/>
          <w:bCs/>
          <w:color w:val="000000"/>
          <w:kern w:val="0"/>
          <w:szCs w:val="32"/>
        </w:rPr>
      </w:pPr>
      <w:r>
        <w:rPr>
          <w:rFonts w:ascii="仿宋_GB2312" w:hAnsi="仿宋_GB2312" w:cs="仿宋_GB2312" w:hint="eastAsia"/>
          <w:bCs/>
          <w:color w:val="000000"/>
          <w:kern w:val="0"/>
          <w:szCs w:val="32"/>
        </w:rPr>
        <w:t>增强预算管理的执行力。杜绝预算执行和资金使用上的的随意性。</w:t>
      </w:r>
    </w:p>
    <w:p w:rsidR="00605C4B" w:rsidRDefault="00D625B3" w:rsidP="00605C4B">
      <w:pPr>
        <w:pBdr>
          <w:bottom w:val="single" w:sz="4" w:space="31" w:color="FFFFFF"/>
        </w:pBdr>
        <w:tabs>
          <w:tab w:val="left" w:pos="1440"/>
        </w:tabs>
        <w:autoSpaceDE w:val="0"/>
        <w:autoSpaceDN w:val="0"/>
        <w:spacing w:line="600" w:lineRule="exact"/>
        <w:ind w:firstLineChars="200" w:firstLine="643"/>
        <w:textAlignment w:val="top"/>
        <w:rPr>
          <w:rFonts w:ascii="楷体_GB2312" w:eastAsia="楷体_GB2312" w:hAnsi="楷体_GB2312" w:cs="楷体_GB2312"/>
          <w:b/>
          <w:bCs/>
          <w:szCs w:val="32"/>
        </w:rPr>
      </w:pPr>
      <w:r>
        <w:rPr>
          <w:rFonts w:ascii="楷体_GB2312" w:eastAsia="楷体_GB2312" w:hAnsi="楷体_GB2312" w:cs="楷体_GB2312" w:hint="eastAsia"/>
          <w:b/>
          <w:bCs/>
          <w:szCs w:val="32"/>
        </w:rPr>
        <w:t>（三）增加人员经费的预算额度，确保人员支出不挤占日常公用经费及专项工作经费。</w:t>
      </w:r>
    </w:p>
    <w:p w:rsidR="00605C4B" w:rsidRDefault="00D625B3">
      <w:pPr>
        <w:pBdr>
          <w:bottom w:val="single" w:sz="4" w:space="31" w:color="FFFFFF"/>
        </w:pBdr>
        <w:tabs>
          <w:tab w:val="left" w:pos="1440"/>
        </w:tabs>
        <w:autoSpaceDE w:val="0"/>
        <w:autoSpaceDN w:val="0"/>
        <w:spacing w:line="600" w:lineRule="exact"/>
        <w:ind w:firstLineChars="200" w:firstLine="640"/>
        <w:textAlignment w:val="top"/>
        <w:rPr>
          <w:rFonts w:ascii="黑体" w:eastAsia="黑体" w:hAnsi="黑体"/>
          <w:szCs w:val="32"/>
        </w:rPr>
      </w:pPr>
      <w:r>
        <w:rPr>
          <w:rFonts w:ascii="黑体" w:eastAsia="黑体" w:hAnsi="黑体"/>
          <w:szCs w:val="32"/>
        </w:rPr>
        <w:t>九、部门整体支出绩效自评结果拟应用和公开情况</w:t>
      </w:r>
    </w:p>
    <w:p w:rsidR="00605C4B" w:rsidRDefault="00D625B3">
      <w:pPr>
        <w:pBdr>
          <w:bottom w:val="single" w:sz="4" w:space="31" w:color="FFFFFF"/>
        </w:pBdr>
        <w:tabs>
          <w:tab w:val="left" w:pos="1440"/>
        </w:tabs>
        <w:autoSpaceDE w:val="0"/>
        <w:autoSpaceDN w:val="0"/>
        <w:spacing w:line="600" w:lineRule="exact"/>
        <w:ind w:firstLineChars="200" w:firstLine="640"/>
        <w:textAlignment w:val="top"/>
      </w:pPr>
      <w:r>
        <w:rPr>
          <w:rFonts w:ascii="仿宋_GB2312" w:hAnsi="仿宋_GB2312" w:cs="仿宋_GB2312" w:hint="eastAsia"/>
          <w:szCs w:val="32"/>
        </w:rPr>
        <w:t>202</w:t>
      </w:r>
      <w:r>
        <w:rPr>
          <w:rFonts w:ascii="仿宋_GB2312" w:hAnsi="仿宋_GB2312" w:cs="仿宋_GB2312"/>
          <w:szCs w:val="32"/>
        </w:rPr>
        <w:t>4</w:t>
      </w:r>
      <w:r>
        <w:rPr>
          <w:rFonts w:ascii="仿宋_GB2312" w:hAnsi="仿宋_GB2312" w:cs="仿宋_GB2312" w:hint="eastAsia"/>
          <w:szCs w:val="32"/>
        </w:rPr>
        <w:t>年我会整体支出绩效自评结果为良好，拟通过市财政局指定网站向社会公开，接受社会监督。</w:t>
      </w:r>
    </w:p>
    <w:p w:rsidR="00605C4B" w:rsidRDefault="00605C4B"/>
    <w:sectPr w:rsidR="00605C4B" w:rsidSect="00605C4B">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8D5" w:rsidRDefault="00BD28D5" w:rsidP="00605C4B">
      <w:r>
        <w:separator/>
      </w:r>
    </w:p>
  </w:endnote>
  <w:endnote w:type="continuationSeparator" w:id="0">
    <w:p w:rsidR="00BD28D5" w:rsidRDefault="00BD28D5" w:rsidP="0060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C4B" w:rsidRDefault="00BD28D5">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filled="f" stroked="f" strokeweight=".5pt">
          <v:textbox style="mso-fit-shape-to-text:t" inset="0,0,0,0">
            <w:txbxContent>
              <w:p w:rsidR="00605C4B" w:rsidRDefault="00605C4B">
                <w:pPr>
                  <w:pStyle w:val="a3"/>
                  <w:rPr>
                    <w:sz w:val="24"/>
                    <w:szCs w:val="24"/>
                  </w:rPr>
                </w:pP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8D5" w:rsidRDefault="00BD28D5" w:rsidP="00605C4B">
      <w:r>
        <w:separator/>
      </w:r>
    </w:p>
  </w:footnote>
  <w:footnote w:type="continuationSeparator" w:id="0">
    <w:p w:rsidR="00BD28D5" w:rsidRDefault="00BD28D5" w:rsidP="00605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ZiN2ZiODY2MGM2YTQzZDc5ZTY1YTE2NWMwN2EzN2IifQ=="/>
  </w:docVars>
  <w:rsids>
    <w:rsidRoot w:val="77581F13"/>
    <w:rsid w:val="77581F13"/>
    <w:rsid w:val="AF45886B"/>
    <w:rsid w:val="D4FF0FFC"/>
    <w:rsid w:val="EABF817B"/>
    <w:rsid w:val="EFAF3007"/>
    <w:rsid w:val="F4F712F2"/>
    <w:rsid w:val="FBFDA19C"/>
    <w:rsid w:val="FF7B0C3B"/>
    <w:rsid w:val="00107C0F"/>
    <w:rsid w:val="001C68AE"/>
    <w:rsid w:val="0025733B"/>
    <w:rsid w:val="00381619"/>
    <w:rsid w:val="00510F5C"/>
    <w:rsid w:val="00605C4B"/>
    <w:rsid w:val="0063047F"/>
    <w:rsid w:val="00702EF9"/>
    <w:rsid w:val="0071771E"/>
    <w:rsid w:val="00764BEF"/>
    <w:rsid w:val="007E0A4D"/>
    <w:rsid w:val="00841193"/>
    <w:rsid w:val="009D2261"/>
    <w:rsid w:val="00A27815"/>
    <w:rsid w:val="00B14C3D"/>
    <w:rsid w:val="00B21DC1"/>
    <w:rsid w:val="00B503E1"/>
    <w:rsid w:val="00BD28D5"/>
    <w:rsid w:val="00CC4A69"/>
    <w:rsid w:val="00D625B3"/>
    <w:rsid w:val="00DB03D5"/>
    <w:rsid w:val="00E414A8"/>
    <w:rsid w:val="00F23C96"/>
    <w:rsid w:val="00F4400D"/>
    <w:rsid w:val="00F52F48"/>
    <w:rsid w:val="00FC7EC8"/>
    <w:rsid w:val="03391B4A"/>
    <w:rsid w:val="0BF33A27"/>
    <w:rsid w:val="17BF2083"/>
    <w:rsid w:val="1B3341D7"/>
    <w:rsid w:val="1CD06430"/>
    <w:rsid w:val="1D90517E"/>
    <w:rsid w:val="1F564639"/>
    <w:rsid w:val="1FD47FE6"/>
    <w:rsid w:val="21333432"/>
    <w:rsid w:val="2CF7B44C"/>
    <w:rsid w:val="2FC27349"/>
    <w:rsid w:val="30B71989"/>
    <w:rsid w:val="3DD80F91"/>
    <w:rsid w:val="42E12338"/>
    <w:rsid w:val="4BCE41B0"/>
    <w:rsid w:val="4F1226FE"/>
    <w:rsid w:val="51F7178E"/>
    <w:rsid w:val="559709E6"/>
    <w:rsid w:val="5D293B1A"/>
    <w:rsid w:val="5DD04828"/>
    <w:rsid w:val="67BE2A53"/>
    <w:rsid w:val="756E770A"/>
    <w:rsid w:val="77581F13"/>
    <w:rsid w:val="7EB468D4"/>
    <w:rsid w:val="7FFD7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32807BD"/>
  <w15:docId w15:val="{49741D53-5AE5-4E48-A8EA-D785F8CF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C4B"/>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05C4B"/>
    <w:pPr>
      <w:tabs>
        <w:tab w:val="center" w:pos="4153"/>
        <w:tab w:val="right" w:pos="8306"/>
      </w:tabs>
      <w:snapToGrid w:val="0"/>
      <w:jc w:val="left"/>
    </w:pPr>
    <w:rPr>
      <w:sz w:val="18"/>
    </w:rPr>
  </w:style>
  <w:style w:type="paragraph" w:styleId="a4">
    <w:name w:val="header"/>
    <w:basedOn w:val="a"/>
    <w:qFormat/>
    <w:rsid w:val="00605C4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unhideWhenUsed/>
    <w:qFormat/>
    <w:rsid w:val="00605C4B"/>
    <w:rPr>
      <w:rFonts w:ascii="Times New Roman" w:eastAsia="宋体" w:hAnsi="Times New Roman"/>
      <w:sz w:val="21"/>
      <w:szCs w:val="24"/>
    </w:rPr>
  </w:style>
  <w:style w:type="paragraph" w:customStyle="1" w:styleId="a5">
    <w:name w:val="正文文字"/>
    <w:basedOn w:val="a"/>
    <w:next w:val="a"/>
    <w:qFormat/>
    <w:rsid w:val="00605C4B"/>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D2661-2EFA-4A3E-A40D-097A01707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1028</Words>
  <Characters>5860</Characters>
  <Application>Microsoft Office Word</Application>
  <DocSecurity>0</DocSecurity>
  <Lines>48</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瀚瀚筱瀚子</dc:creator>
  <cp:lastModifiedBy>Administrator</cp:lastModifiedBy>
  <cp:revision>19</cp:revision>
  <cp:lastPrinted>2022-05-06T00:47:00Z</cp:lastPrinted>
  <dcterms:created xsi:type="dcterms:W3CDTF">2022-05-06T00:44:00Z</dcterms:created>
  <dcterms:modified xsi:type="dcterms:W3CDTF">2025-07-22T08:17:00Z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FE545BC56F684CC29376F426BFD8AD39_13</vt:lpwstr>
  </property>
</Properties>
</file>